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 xml:space="preserve"> 2019</w:t>
      </w:r>
      <w:r>
        <w:rPr>
          <w:rFonts w:hint="eastAsia"/>
          <w:sz w:val="84"/>
          <w:szCs w:val="84"/>
        </w:rPr>
        <w:t>年</w:t>
      </w:r>
      <w:r>
        <w:rPr>
          <w:rFonts w:hint="eastAsia"/>
          <w:sz w:val="84"/>
          <w:szCs w:val="84"/>
          <w:lang w:eastAsia="zh-CN"/>
        </w:rPr>
        <w:t>东方市财政局八所财政所</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b w:val="0"/>
          <w:bCs w:val="0"/>
          <w:sz w:val="32"/>
          <w:szCs w:val="32"/>
          <w:lang w:eastAsia="zh-CN"/>
        </w:rPr>
        <w:t>八所财政所</w:t>
      </w:r>
      <w:r>
        <w:rPr>
          <w:rFonts w:hint="eastAsia" w:ascii="黑体" w:hAnsi="黑体" w:eastAsia="黑体"/>
          <w:sz w:val="32"/>
          <w:szCs w:val="32"/>
        </w:rPr>
        <w:t>（部门）概况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八所财政所</w:t>
      </w:r>
      <w:r>
        <w:rPr>
          <w:rFonts w:hint="eastAsia" w:ascii="黑体" w:hAnsi="黑体" w:eastAsia="黑体"/>
          <w:sz w:val="32"/>
          <w:szCs w:val="32"/>
        </w:rPr>
        <w:t>（部门）概况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拟订和执行乡镇财政发展规划及其他有关政策。</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负责管理和监督乡镇各项收入和支出。</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负责村级一事一议财政奖补工作、乡镇财政资金监管工作、会计核算站各单位财务工作等各项工作。</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贯彻党和国家财经方针政策，严格执行财政法规和财经制度，监督乡镇范围内各单位的财务活动。</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认真完成上级主管部门和乡镇交办的其他事项。</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根据上述职责，本部门（单位）内设财政资金监管、八所核算站两个职能机构</w:t>
      </w:r>
      <w:r>
        <w:rPr>
          <w:rFonts w:hint="eastAsia" w:ascii="仿宋" w:hAnsi="仿宋" w:eastAsia="仿宋" w:cs="仿宋"/>
          <w:sz w:val="32"/>
          <w:szCs w:val="32"/>
          <w:lang w:val="en-US" w:eastAsia="zh-CN"/>
        </w:rPr>
        <w:t>(科室、部门）</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default" w:ascii="Trebuchet MS" w:hAnsi="Trebuchet MS" w:eastAsia="仿宋_GB2312" w:cs="Trebuchet MS"/>
          <w:b/>
          <w:bCs w:val="0"/>
          <w:color w:val="FF0000"/>
          <w:sz w:val="30"/>
          <w:szCs w:val="30"/>
          <w:lang w:val="en-US"/>
        </w:rPr>
      </w:pPr>
      <w:r>
        <w:rPr>
          <w:rFonts w:hint="eastAsia" w:ascii="Trebuchet MS" w:hAnsi="Trebuchet MS" w:eastAsia="仿宋_GB2312" w:cs="仿宋_GB2312"/>
          <w:b w:val="0"/>
          <w:bCs/>
          <w:i w:val="0"/>
          <w:color w:val="auto"/>
          <w:kern w:val="0"/>
          <w:sz w:val="32"/>
          <w:szCs w:val="32"/>
          <w:lang w:val="en-US" w:eastAsia="zh-CN" w:bidi="ar-SA"/>
        </w:rPr>
        <w:t>纳入八所财政所（部门）</w:t>
      </w:r>
      <w:r>
        <w:rPr>
          <w:rFonts w:hint="eastAsia" w:ascii="Trebuchet MS" w:hAnsi="Trebuchet MS" w:eastAsia="仿宋_GB2312" w:cs="Trebuchet MS"/>
          <w:b w:val="0"/>
          <w:bCs/>
          <w:i w:val="0"/>
          <w:color w:val="auto"/>
          <w:kern w:val="0"/>
          <w:sz w:val="32"/>
          <w:szCs w:val="32"/>
          <w:lang w:val="en-US" w:eastAsia="zh-CN" w:bidi="ar-SA"/>
        </w:rPr>
        <w:t>2019</w:t>
      </w:r>
      <w:r>
        <w:rPr>
          <w:rFonts w:hint="eastAsia" w:ascii="Trebuchet MS" w:hAnsi="Trebuchet MS" w:eastAsia="仿宋_GB2312" w:cs="仿宋_GB2312"/>
          <w:b w:val="0"/>
          <w:bCs/>
          <w:i w:val="0"/>
          <w:color w:val="auto"/>
          <w:kern w:val="0"/>
          <w:sz w:val="32"/>
          <w:szCs w:val="32"/>
          <w:lang w:val="en-US" w:eastAsia="zh-CN" w:bidi="ar-SA"/>
        </w:rPr>
        <w:t>年部门预算编制范围预算单位仅为本</w:t>
      </w:r>
      <w:r>
        <w:rPr>
          <w:rFonts w:hint="eastAsia" w:ascii="Trebuchet MS" w:hAnsi="Trebuchet MS" w:eastAsia="仿宋_GB2312" w:cs="仿宋_GB2312"/>
          <w:b w:val="0"/>
          <w:bCs/>
          <w:i w:val="0"/>
          <w:color w:val="auto"/>
          <w:kern w:val="0"/>
          <w:sz w:val="30"/>
          <w:szCs w:val="30"/>
          <w:lang w:val="en-US" w:eastAsia="zh-CN" w:bidi="ar-SA"/>
        </w:rPr>
        <w:t>部门（单位）</w:t>
      </w:r>
      <w:r>
        <w:rPr>
          <w:rFonts w:hint="eastAsia" w:ascii="Trebuchet MS" w:hAnsi="Trebuchet MS" w:eastAsia="仿宋_GB2312" w:cs="仿宋_GB2312"/>
          <w:b w:val="0"/>
          <w:bCs/>
          <w:i w:val="0"/>
          <w:color w:val="auto"/>
          <w:kern w:val="0"/>
          <w:sz w:val="32"/>
          <w:szCs w:val="32"/>
          <w:lang w:val="en-US" w:eastAsia="zh-CN" w:bidi="ar-SA"/>
        </w:rPr>
        <w:t>，不含下属二级预算单位。</w:t>
      </w:r>
    </w:p>
    <w:p>
      <w:pPr>
        <w:wordWrap/>
        <w:adjustRightInd/>
        <w:snapToGrid/>
        <w:spacing w:before="0" w:after="0" w:line="600" w:lineRule="exact"/>
        <w:ind w:left="800" w:right="0"/>
        <w:jc w:val="left"/>
        <w:textAlignment w:val="auto"/>
        <w:outlineLvl w:val="9"/>
        <w:rPr>
          <w:rFonts w:ascii="仿宋_GB2312" w:hAnsi="黑体" w:eastAsia="仿宋_GB2312" w:cs="仿宋_GB2312"/>
          <w:sz w:val="32"/>
          <w:szCs w:val="32"/>
        </w:rPr>
      </w:pP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《2019年海南省东方市部门预算表》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，包括一般公共服务支出</w:t>
      </w:r>
      <w:r>
        <w:rPr>
          <w:rFonts w:hint="eastAsia" w:ascii="仿宋_GB2312" w:hAnsi="黑体" w:eastAsia="仿宋_GB2312"/>
          <w:sz w:val="32"/>
          <w:szCs w:val="32"/>
          <w:lang w:val="en-US" w:eastAsia="zh-CN"/>
        </w:rPr>
        <w:t>3687.20</w:t>
      </w:r>
      <w:r>
        <w:rPr>
          <w:rFonts w:hint="eastAsia" w:ascii="仿宋_GB2312" w:hAnsi="黑体" w:eastAsia="仿宋_GB2312"/>
          <w:sz w:val="32"/>
          <w:szCs w:val="32"/>
          <w:lang w:eastAsia="zh-CN"/>
        </w:rPr>
        <w:t>千元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807.30</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432.80</w:t>
      </w:r>
      <w:r>
        <w:rPr>
          <w:rFonts w:hint="eastAsia" w:ascii="仿宋_GB2312" w:hAnsi="黑体" w:eastAsia="仿宋_GB2312"/>
          <w:sz w:val="32"/>
          <w:szCs w:val="32"/>
          <w:lang w:eastAsia="zh-CN"/>
        </w:rPr>
        <w:t>千元</w:t>
      </w:r>
      <w:r>
        <w:rPr>
          <w:rFonts w:hint="eastAsia" w:ascii="仿宋_GB2312" w:hAnsi="黑体" w:eastAsia="仿宋_GB2312"/>
          <w:sz w:val="32"/>
          <w:szCs w:val="32"/>
        </w:rPr>
        <w:t>、农林水支出</w:t>
      </w:r>
      <w:r>
        <w:rPr>
          <w:rFonts w:hint="eastAsia" w:ascii="仿宋_GB2312" w:hAnsi="黑体" w:eastAsia="仿宋_GB2312"/>
          <w:sz w:val="32"/>
          <w:szCs w:val="32"/>
          <w:lang w:val="en-US" w:eastAsia="zh-CN"/>
        </w:rPr>
        <w:t>260千元、住房保障支出521.70千元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5709</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3687.20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64.59</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807.30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14.14</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432.80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7.58</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4.55</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521.70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9.14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1.一般公共服务（类）财政事务（款）行政运行（项）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3687.20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（类）行政事业单位离退休（款）机关事业单位基本养老保险缴费支出（项）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807.30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170.10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262.70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农林水支出</w:t>
      </w:r>
      <w:r>
        <w:rPr>
          <w:rFonts w:hint="eastAsia" w:ascii="仿宋_GB2312" w:hAnsi="黑体" w:eastAsia="仿宋_GB2312" w:cs="仿宋_GB2312"/>
          <w:sz w:val="32"/>
          <w:szCs w:val="32"/>
        </w:rPr>
        <w:t>（类）其他农林水支出（款）其他农林水支出（项）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521.70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八所财政所</w:t>
      </w:r>
      <w:r>
        <w:rPr>
          <w:rFonts w:hint="eastAsia" w:ascii="黑体" w:hAnsi="黑体" w:eastAsia="黑体"/>
          <w:sz w:val="32"/>
          <w:szCs w:val="32"/>
        </w:rPr>
        <w:t>（部门）</w:t>
      </w:r>
      <w:r>
        <w:rPr>
          <w:rFonts w:hint="eastAsia" w:ascii="仿宋_GB2312" w:hAnsi="黑体" w:eastAsia="仿宋_GB2312"/>
          <w:sz w:val="32"/>
          <w:szCs w:val="32"/>
          <w:lang w:val="en-US" w:eastAsia="zh-CN"/>
        </w:rPr>
        <w:t>2019</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5449</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5161.60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rPr>
        <w:t>绩效工资</w:t>
      </w:r>
      <w:r>
        <w:rPr>
          <w:rFonts w:hint="eastAsia" w:ascii="Trebuchet MS" w:hAnsi="Trebuchet MS" w:eastAsia="仿宋_GB2312"/>
          <w:sz w:val="32"/>
          <w:szCs w:val="32"/>
          <w:lang w:eastAsia="zh-CN"/>
        </w:rPr>
        <w:t>、机关事业单位基本养老保险缴费、城镇职工基本医疗保险缴费、公务员医疗补助缴费、其他</w:t>
      </w:r>
      <w:r>
        <w:rPr>
          <w:rFonts w:ascii="Trebuchet MS" w:hAnsi="Trebuchet MS" w:eastAsia="仿宋_GB2312"/>
          <w:sz w:val="32"/>
          <w:szCs w:val="32"/>
        </w:rPr>
        <w:t>社会保障缴费、住房公积金</w:t>
      </w:r>
      <w:r>
        <w:rPr>
          <w:rFonts w:hint="eastAsia" w:ascii="Trebuchet MS" w:hAnsi="Trebuchet MS" w:eastAsia="仿宋_GB2312"/>
          <w:sz w:val="32"/>
          <w:szCs w:val="32"/>
          <w:lang w:eastAsia="zh-CN"/>
        </w:rPr>
        <w:t>、其他工资福利支出</w:t>
      </w:r>
      <w:r>
        <w:rPr>
          <w:rFonts w:ascii="Trebuchet MS" w:hAnsi="Trebuchet MS" w:eastAsia="仿宋_GB2312"/>
          <w:sz w:val="32"/>
          <w:szCs w:val="32"/>
        </w:rPr>
        <w:t>等</w:t>
      </w:r>
      <w:r>
        <w:rPr>
          <w:rFonts w:hint="eastAsia" w:ascii="仿宋_GB2312" w:hAnsi="黑体" w:eastAsia="仿宋_GB2312"/>
          <w:sz w:val="32"/>
          <w:szCs w:val="32"/>
          <w:lang w:eastAsia="zh-CN"/>
        </w:rPr>
        <w:t>；</w:t>
      </w:r>
      <w:bookmarkStart w:id="0" w:name="_GoBack"/>
      <w:bookmarkEnd w:id="0"/>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287.40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其他交通费用。</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八所财政所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年“三公”经费预算数为</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因公出国（境）经费，2019年本部门（单位）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15</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15</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11.76</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rebuchet MS" w:hAnsi="Trebuchet MS" w:eastAsia="仿宋_GB2312" w:cs="仿宋_GB2312"/>
          <w:b w:val="0"/>
          <w:bCs/>
          <w:i w:val="0"/>
          <w:color w:val="auto"/>
          <w:kern w:val="0"/>
          <w:sz w:val="32"/>
          <w:szCs w:val="32"/>
          <w:lang w:val="en-US" w:eastAsia="zh-CN" w:bidi="ar-SA"/>
        </w:rPr>
        <w:t>继续严格公务车辆使用审批和定点进行日常维修、加强使用管理，控制公务车辆运行费用支出。</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Trebuchet MS" w:hAnsi="Trebuchet MS" w:eastAsia="仿宋_GB2312" w:cs="仿宋_GB2312"/>
          <w:b w:val="0"/>
          <w:bCs/>
          <w:i w:val="0"/>
          <w:color w:val="auto"/>
          <w:kern w:val="0"/>
          <w:sz w:val="32"/>
          <w:szCs w:val="32"/>
          <w:lang w:val="en-US" w:eastAsia="zh-CN" w:bidi="ar-SA"/>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rebuchet MS" w:hAnsi="Trebuchet MS" w:eastAsia="仿宋_GB2312" w:cs="仿宋_GB2312"/>
          <w:b w:val="0"/>
          <w:bCs/>
          <w:i w:val="0"/>
          <w:color w:val="auto"/>
          <w:kern w:val="0"/>
          <w:sz w:val="32"/>
          <w:szCs w:val="32"/>
          <w:lang w:val="en-US" w:eastAsia="zh-CN" w:bidi="ar-SA"/>
        </w:rPr>
        <w:t>继续严格贯彻落实中央、市委市政府厉行节约的规定，加强管理，严格控制公务接待规模和标准。</w:t>
      </w:r>
    </w:p>
    <w:p>
      <w:pPr>
        <w:wordWrap/>
        <w:snapToGrid/>
        <w:spacing w:before="0" w:after="0" w:line="600" w:lineRule="exact"/>
        <w:ind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八所财政所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 w:hAnsi="仿宋" w:eastAsia="仿宋" w:cs="仿宋"/>
          <w:b w:val="0"/>
          <w:bCs/>
          <w:i w:val="0"/>
          <w:color w:val="auto"/>
          <w:kern w:val="0"/>
          <w:sz w:val="32"/>
          <w:szCs w:val="32"/>
          <w:lang w:val="en-US" w:eastAsia="zh-CN" w:bidi="ar-SA"/>
        </w:rPr>
        <w:t>我部门（单位）2019年无政府性基金预算安排的支出。</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八所财政所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；支出包括：一般公共服务支出、社会保障和就业支出、卫生健康支出、农林水支出、住房保障支出。</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八所财政所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。比上年年初预算增加878.80千元，主要是一般公共预算收入增加878.80千元。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八所财政所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5709</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w:t>
      </w:r>
      <w:r>
        <w:rPr>
          <w:rFonts w:hint="eastAsia" w:ascii="仿宋_GB2312" w:hAnsi="黑体" w:eastAsia="仿宋_GB2312" w:cs="仿宋_GB2312"/>
          <w:sz w:val="32"/>
          <w:szCs w:val="32"/>
          <w:lang w:val="en-US" w:eastAsia="zh-CN"/>
        </w:rPr>
        <w:t>5449</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95.45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4.55</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比上年年初预算增加878.80千元，主要是基本支出增加888.80千元，项目支出减少10千元。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（部门）本级机关运行经费预算</w:t>
      </w:r>
      <w:r>
        <w:rPr>
          <w:rFonts w:hint="eastAsia" w:ascii="仿宋_GB2312" w:hAnsi="黑体" w:eastAsia="仿宋_GB2312" w:cs="仿宋_GB2312"/>
          <w:sz w:val="32"/>
          <w:szCs w:val="32"/>
          <w:lang w:val="en-US" w:eastAsia="zh-CN"/>
        </w:rPr>
        <w:t>287.40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（部门）政府采购预算总额</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40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2018</w:t>
      </w:r>
      <w:r>
        <w:rPr>
          <w:rFonts w:hint="eastAsia" w:ascii="仿宋_GB2312" w:hAnsi="黑体" w:eastAsia="仿宋_GB2312"/>
          <w:sz w:val="32"/>
          <w:szCs w:val="32"/>
        </w:rPr>
        <w:t>年12月31日，</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Trebuchet MS" w:hAnsi="Trebuchet MS" w:eastAsia="仿宋_GB2312"/>
          <w:sz w:val="32"/>
          <w:szCs w:val="32"/>
        </w:rPr>
        <w:t>本田摩托车4</w:t>
      </w:r>
      <w:r>
        <w:rPr>
          <w:rFonts w:ascii="Trebuchet MS" w:hAnsi="Trebuchet MS" w:eastAsia="仿宋_GB2312"/>
          <w:sz w:val="32"/>
          <w:szCs w:val="32"/>
        </w:rPr>
        <w:t>辆。</w:t>
      </w:r>
      <w:r>
        <w:rPr>
          <w:rFonts w:hint="eastAsia" w:ascii="仿宋_GB2312" w:hAnsi="黑体" w:eastAsia="仿宋_GB2312" w:cs="仿宋_GB2312"/>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default" w:ascii="Trebuchet MS" w:hAnsi="Trebuchet MS" w:eastAsia="仿宋_GB2312" w:cs="Trebuchet MS"/>
          <w:b/>
          <w:bCs w:val="0"/>
          <w:color w:val="FF0000"/>
          <w:sz w:val="32"/>
          <w:szCs w:val="32"/>
          <w:lang w:val="en-US"/>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Trebuchet MS" w:hAnsi="Trebuchet MS" w:eastAsia="仿宋_GB2312" w:cs="仿宋_GB2312"/>
          <w:b w:val="0"/>
          <w:bCs/>
          <w:i w:val="0"/>
          <w:color w:val="auto"/>
          <w:kern w:val="0"/>
          <w:sz w:val="32"/>
          <w:szCs w:val="32"/>
          <w:lang w:val="en-US" w:eastAsia="zh-CN" w:bidi="ar-SA"/>
        </w:rPr>
        <w:t>八所财政所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260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黑体" w:eastAsia="仿宋_GB2312" w:cs="仿宋_GB2312"/>
          <w:sz w:val="32"/>
          <w:szCs w:val="32"/>
        </w:rPr>
        <w:t>一般公共服务（类）财政事务（款）行政运行（项）</w:t>
      </w:r>
      <w:r>
        <w:rPr>
          <w:rFonts w:hint="eastAsia" w:ascii="仿宋_GB2312" w:hAnsi="宋体" w:eastAsia="仿宋_GB2312" w:cs="宋体"/>
          <w:color w:val="000000"/>
          <w:kern w:val="0"/>
          <w:sz w:val="32"/>
          <w:szCs w:val="30"/>
        </w:rPr>
        <w:t>：指</w:t>
      </w:r>
      <w:r>
        <w:rPr>
          <w:rFonts w:hint="eastAsia" w:ascii="仿宋_GB2312" w:hAnsi="宋体" w:eastAsia="仿宋_GB2312" w:cs="宋体"/>
          <w:color w:val="000000"/>
          <w:kern w:val="0"/>
          <w:sz w:val="32"/>
          <w:szCs w:val="30"/>
          <w:lang w:eastAsia="zh-CN"/>
        </w:rPr>
        <w:t>行政事业单位</w:t>
      </w:r>
      <w:r>
        <w:rPr>
          <w:rFonts w:hint="eastAsia" w:ascii="仿宋_GB2312" w:hAnsi="宋体" w:eastAsia="仿宋_GB2312" w:cs="宋体"/>
          <w:color w:val="000000"/>
          <w:kern w:val="0"/>
          <w:sz w:val="32"/>
          <w:szCs w:val="30"/>
        </w:rPr>
        <w:t>用于保障机构正常运行、开展日常工作的基本支出。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（类）行政事业单位离退休（款）机关事业单位基本养老保险缴费支出（项）</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反映机关事业实施养老保险制度由单位缴纳的基本养老保险费支出。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十六、</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eastAsia="zh-CN"/>
        </w:rPr>
        <w:t>：反映财政部门安排的行政单位基本医疗保险缴费经费，未参加医疗保险的行政单位的公费医疗经费，按国家规定享受离休人员、红军老战士待遇人员的医疗经费。</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十七、</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eastAsia="zh-CN"/>
        </w:rPr>
        <w:t>：反映财政部门安排的公务员医疗补助经费。</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十八、</w:t>
      </w:r>
      <w:r>
        <w:rPr>
          <w:rFonts w:hint="eastAsia" w:ascii="仿宋_GB2312" w:hAnsi="黑体" w:eastAsia="仿宋_GB2312"/>
          <w:sz w:val="32"/>
          <w:szCs w:val="32"/>
        </w:rPr>
        <w:t>农林水支出</w:t>
      </w:r>
      <w:r>
        <w:rPr>
          <w:rFonts w:hint="eastAsia" w:ascii="仿宋_GB2312" w:hAnsi="黑体" w:eastAsia="仿宋_GB2312" w:cs="仿宋_GB2312"/>
          <w:sz w:val="32"/>
          <w:szCs w:val="32"/>
        </w:rPr>
        <w:t>（类）其他农林水支出（款）其他农林水支出（项）</w:t>
      </w:r>
      <w:r>
        <w:rPr>
          <w:rFonts w:hint="eastAsia" w:ascii="仿宋_GB2312" w:hAnsi="黑体" w:eastAsia="仿宋_GB2312" w:cs="仿宋_GB2312"/>
          <w:sz w:val="32"/>
          <w:szCs w:val="32"/>
          <w:lang w:eastAsia="zh-CN"/>
        </w:rPr>
        <w:t>：反映除化解债务支出以外其他用于农林水方面的支出。</w:t>
      </w:r>
    </w:p>
    <w:p>
      <w:pPr>
        <w:widowControl/>
        <w:wordWrap/>
        <w:snapToGrid/>
        <w:spacing w:before="0" w:after="0" w:line="600" w:lineRule="exact"/>
        <w:ind w:left="0" w:leftChars="0" w:right="0" w:firstLine="640" w:firstLineChars="200"/>
        <w:textAlignment w:val="auto"/>
        <w:outlineLvl w:val="9"/>
        <w:rPr>
          <w:rFonts w:ascii="仿宋_GB2312" w:hAnsi="黑体" w:eastAsia="仿宋_GB2312" w:cs="仿宋_GB2312"/>
          <w:sz w:val="32"/>
          <w:szCs w:val="32"/>
        </w:rPr>
      </w:pPr>
      <w:r>
        <w:rPr>
          <w:rFonts w:hint="eastAsia" w:ascii="仿宋_GB2312" w:hAnsi="宋体" w:eastAsia="仿宋_GB2312" w:cs="宋体"/>
          <w:color w:val="000000"/>
          <w:kern w:val="0"/>
          <w:sz w:val="32"/>
          <w:szCs w:val="30"/>
          <w:lang w:eastAsia="zh-CN"/>
        </w:rPr>
        <w:t>十九、</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eastAsia="zh-CN"/>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976D5E"/>
    <w:multiLevelType w:val="singleLevel"/>
    <w:tmpl w:val="73976D5E"/>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2CF4BD0"/>
    <w:rsid w:val="039E5F9A"/>
    <w:rsid w:val="04F85906"/>
    <w:rsid w:val="0D463C1E"/>
    <w:rsid w:val="0FED789C"/>
    <w:rsid w:val="11DE7EA6"/>
    <w:rsid w:val="1B3F5170"/>
    <w:rsid w:val="1E221775"/>
    <w:rsid w:val="1ED96E52"/>
    <w:rsid w:val="221A7CD1"/>
    <w:rsid w:val="24B91D4D"/>
    <w:rsid w:val="25076C01"/>
    <w:rsid w:val="2D4F6434"/>
    <w:rsid w:val="2E0A4ED7"/>
    <w:rsid w:val="2FCC566B"/>
    <w:rsid w:val="3E442A60"/>
    <w:rsid w:val="45B9688E"/>
    <w:rsid w:val="498F34CE"/>
    <w:rsid w:val="49ED2118"/>
    <w:rsid w:val="4C6B3C23"/>
    <w:rsid w:val="530117D5"/>
    <w:rsid w:val="541848E8"/>
    <w:rsid w:val="55842E81"/>
    <w:rsid w:val="5888242F"/>
    <w:rsid w:val="5B47708F"/>
    <w:rsid w:val="5C210921"/>
    <w:rsid w:val="5F874270"/>
    <w:rsid w:val="79A271E1"/>
    <w:rsid w:val="7CF16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48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2019-02-26T02:14:42Z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