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年东方市八所镇人民政府部门预算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东方市八所镇人民政府概况</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部门预算单位构成</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 xml:space="preserve">  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年部门预算表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财政拨款收支总表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一般公共预算支出表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一般公共预算基本支出表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一般公共预算“三公”经费支出表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政府性基金预算支出表。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政府性基金预算“三公”经费支出表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部门收支总表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部门收入总表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部门支出总表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项目支出绩效信息表</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keepNext w:val="0"/>
        <w:keepLines w:val="0"/>
        <w:pageBreakBefore w:val="0"/>
        <w:widowControl w:val="0"/>
        <w:kinsoku/>
        <w:wordWrap/>
        <w:overflowPunct/>
        <w:topLinePunct w:val="0"/>
        <w:autoSpaceDE/>
        <w:autoSpaceDN/>
        <w:bidi w:val="0"/>
        <w:adjustRightInd/>
        <w:snapToGrid/>
        <w:spacing w:line="560" w:lineRule="exact"/>
        <w:ind w:left="1320" w:firstLine="0" w:firstLineChars="0"/>
        <w:jc w:val="left"/>
        <w:textAlignment w:val="auto"/>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spacing w:line="560" w:lineRule="exact"/>
        <w:ind w:firstLineChars="0"/>
        <w:jc w:val="center"/>
        <w:rPr>
          <w:rFonts w:hint="eastAsia" w:ascii="黑体" w:hAnsi="黑体" w:eastAsia="黑体"/>
          <w:sz w:val="32"/>
          <w:szCs w:val="32"/>
        </w:rPr>
      </w:pPr>
      <w:r>
        <w:rPr>
          <w:rFonts w:hint="eastAsia" w:ascii="黑体" w:hAnsi="黑体" w:eastAsia="黑体"/>
          <w:sz w:val="32"/>
          <w:szCs w:val="32"/>
        </w:rPr>
        <w:t xml:space="preserve">  东方市八所镇人民政府概况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方市八所镇人民政府（以下简称八所镇人民政府）主要职能系承担镇党委、政府的日常事务；负责社会治安综合治理、社会稳定、工青妇及各部门各方面的综合协调工作；负责村镇规划建设和城市环境卫生、路政设施等镇容镇貌管理工作；督促检查有关工作的落实和做好各种统计报表工作； 负责本镇经济建设、农业发展规划和技术推广、农田水利建设与基本农田保护、第三产业发展规划、环境与自然资源保护、公有资产管理、农村集体土地管理、投资发展环境的营造等指导工作；负责协调财税、工商、金融等部门关系及其他与经济发展相关的工作； 负责科教文卫事务，农村新型合作医疗、民政优抚、民族宗教、农村低保、劳动和社会保障等事务的管理与监督工作，协调与社会事务相关的其他工作；负责全镇卫生健康工作，服务育龄群众，做好优生优育和政策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根据上述职责，</w:t>
      </w:r>
      <w:r>
        <w:rPr>
          <w:rFonts w:hint="eastAsia" w:ascii="仿宋_GB2312" w:hAnsi="仿宋_GB2312" w:eastAsia="仿宋_GB2312" w:cs="仿宋_GB2312"/>
          <w:sz w:val="32"/>
          <w:szCs w:val="32"/>
          <w:lang w:eastAsia="zh-CN"/>
        </w:rPr>
        <w:t>八所镇人民政府设置党政综合办公室（加挂社会治安综合治理办公室牌子）、经济发展办公室、社会事务</w:t>
      </w:r>
      <w:r>
        <w:rPr>
          <w:rFonts w:hint="eastAsia" w:ascii="仿宋_GB2312" w:hAnsi="仿宋_GB2312" w:eastAsia="仿宋_GB2312" w:cs="仿宋_GB2312"/>
          <w:sz w:val="32"/>
          <w:szCs w:val="32"/>
          <w:lang w:val="en-US" w:eastAsia="zh-CN"/>
        </w:rPr>
        <w:t>办公室3个内设机构。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镇机关各党政内设机构的主要职责分别为：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政综合办公室（加挂社会治安综合治理办公室牌子）主要承担镇党委、政府的日常事务；负责社会治安综合治理、社会稳定、工青妇及各部门各方面的综合协调工作；负责村镇规划建设和城市环境卫生、路政设施等镇容镇貌管理工作；督促检查有关工作的落实和做好各种统计报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发展办公室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val="0"/>
          <w:kern w:val="0"/>
          <w:sz w:val="32"/>
          <w:szCs w:val="32"/>
          <w:lang w:val="en-US" w:eastAsia="zh-CN" w:bidi="ar-SA"/>
        </w:rPr>
      </w:pPr>
      <w:r>
        <w:rPr>
          <w:rFonts w:hint="eastAsia" w:ascii="仿宋_GB2312" w:hAnsi="仿宋_GB2312" w:eastAsia="仿宋_GB2312" w:cs="仿宋_GB2312"/>
          <w:sz w:val="32"/>
          <w:szCs w:val="32"/>
          <w:lang w:val="en-US" w:eastAsia="zh-CN"/>
        </w:rPr>
        <w:t>社会事务办公室主要承担科教文卫事务，农村新型合作医疗、民政优抚、民族宗教、农村低保、劳动和社会保障等事务的管理和监督工作，协调与社会事务相关的其他工作；负责全镇卫生健康工作，服务育龄群众，做好优生优育和政策宣传工作</w:t>
      </w:r>
      <w:r>
        <w:rPr>
          <w:rFonts w:hint="eastAsia" w:ascii="楷体_GB2312" w:hAnsi="楷体_GB2312" w:eastAsia="楷体_GB2312" w:cs="楷体_GB2312"/>
          <w:b/>
          <w:bCs w:val="0"/>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黑体"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_GB2312"/>
          <w:sz w:val="32"/>
          <w:szCs w:val="32"/>
          <w:highlight w:val="none"/>
        </w:rPr>
      </w:pPr>
      <w:bookmarkStart w:id="0" w:name="_GoBack"/>
      <w:bookmarkEnd w:id="0"/>
      <w:r>
        <w:rPr>
          <w:rFonts w:hint="eastAsia" w:ascii="黑体" w:hAnsi="黑体" w:eastAsia="黑体" w:cs="仿宋_GB2312"/>
          <w:sz w:val="32"/>
          <w:szCs w:val="32"/>
          <w:highlight w:val="none"/>
        </w:rPr>
        <w:t>二、部门预算单位构成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纳入八所镇人民政府2023年部门预算编制范围的二级</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黑体" w:eastAsia="仿宋_GB2312" w:cs="仿宋_GB2312"/>
          <w:sz w:val="32"/>
          <w:szCs w:val="32"/>
        </w:rPr>
      </w:pPr>
      <w:r>
        <w:rPr>
          <w:rFonts w:hint="eastAsia" w:ascii="仿宋_GB2312" w:hAnsi="仿宋_GB2312" w:eastAsia="仿宋_GB2312" w:cs="仿宋_GB2312"/>
          <w:sz w:val="32"/>
          <w:szCs w:val="32"/>
          <w:lang w:val="en-US" w:eastAsia="zh-CN"/>
        </w:rPr>
        <w:t>预算单位仅为本单位，不含下属二级预算单位。</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年部门预算表</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ascii="方正仿宋_GBK" w:hAnsi="方正仿宋_GBK" w:eastAsia="方正仿宋_GBK" w:cs="方正仿宋_GBK"/>
          <w:bCs/>
          <w:sz w:val="32"/>
          <w:szCs w:val="32"/>
        </w:rPr>
      </w:pPr>
      <w:r>
        <w:rPr>
          <w:rFonts w:hint="eastAsia" w:ascii="仿宋_GB2312" w:hAnsi="仿宋_GB2312" w:eastAsia="仿宋_GB2312" w:cs="仿宋_GB2312"/>
          <w:kern w:val="2"/>
          <w:sz w:val="32"/>
          <w:szCs w:val="32"/>
          <w:lang w:val="en-US" w:eastAsia="zh-CN" w:bidi="ar-SA"/>
        </w:rPr>
        <w:t>此部分内容即为东方市八所镇人民政府预算公开表，详见《2023年海南省东方市部门预算表》。</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第三部分  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年财政拨款收支预算情况的总体说明</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方市八所镇人民政府2023年财政拨款收支总预算12949.43万元。其中，收入总计12949.43万元，包括一般公共预算本年收入4165.70万元、一般公共预算上年结转91.09万元，政府性基金预算本年收入2848.67万元、政府性基金预算上年结转5843.98万元；支出总计12949.43万元，包括一般公共服务支出1738.07万元、 文化旅游体育与传媒支出5.60万元、社会保障和就业支出423.00万元、卫生健康支出307.99万元、 城乡社区支出2885.56万元、 农林水支出1596.83万元、 住房保障支出185.31万元、 其他支出5807.08万元。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二、关于东方市八所镇人民政府202</w:t>
      </w:r>
      <w:r>
        <w:rPr>
          <w:rFonts w:hint="eastAsia" w:ascii="黑体" w:hAnsi="黑体" w:eastAsia="黑体"/>
          <w:sz w:val="32"/>
          <w:szCs w:val="32"/>
          <w:lang w:val="en-US" w:eastAsia="zh-CN"/>
        </w:rPr>
        <w:t>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（一）一般公共预算当年规模变化情况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东方市八所镇人民政府2023年一般公共预算当年拨款4256.79万元。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方正楷体_GBK" w:hAnsi="方正楷体_GBK" w:eastAsia="方正楷体_GBK" w:cs="方正楷体_GBK"/>
          <w:b/>
          <w:bCs/>
          <w:sz w:val="32"/>
          <w:szCs w:val="32"/>
        </w:rPr>
      </w:pPr>
      <w:r>
        <w:rPr>
          <w:rFonts w:hint="eastAsia" w:ascii="楷体_GB2312" w:hAnsi="楷体_GB2312" w:eastAsia="楷体_GB2312" w:cs="楷体_GB2312"/>
          <w:b/>
          <w:bCs/>
          <w:sz w:val="32"/>
          <w:szCs w:val="32"/>
        </w:rPr>
        <w:t>（二）一般公共预算当年拨款结构情况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一般公共服务支出（类）支出1738.07万元</w:t>
      </w:r>
      <w:r>
        <w:rPr>
          <w:rFonts w:hint="eastAsia" w:ascii="仿宋_GB2312" w:hAnsi="仿宋_GB2312" w:eastAsia="仿宋_GB2312" w:cs="仿宋_GB2312"/>
          <w:kern w:val="2"/>
          <w:sz w:val="32"/>
          <w:szCs w:val="32"/>
          <w:highlight w:val="none"/>
          <w:lang w:val="en-US" w:eastAsia="zh-CN" w:bidi="ar-SA"/>
        </w:rPr>
        <w:t>，占40.83%；文化旅游体育与传媒支出（类）支出5.60万元，占0.13%；社会保障和就业支出（类）支出423.00万元，占9.94%；卫生健康支出（类）支出307.99万元，占7.24%；农林水支出（类）支出1596.83万元，占37.51%；住房保障支出（类）支出185.31万元，占4.35%；</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方正楷体_GBK" w:hAnsi="方正楷体_GBK" w:eastAsia="方正楷体_GBK" w:cs="方正楷体_GBK"/>
          <w:b/>
          <w:bCs/>
          <w:sz w:val="32"/>
          <w:szCs w:val="32"/>
        </w:rPr>
      </w:pPr>
      <w:r>
        <w:rPr>
          <w:rFonts w:hint="eastAsia" w:ascii="楷体_GB2312" w:hAnsi="楷体_GB2312" w:eastAsia="楷体_GB2312" w:cs="楷体_GB2312"/>
          <w:b/>
          <w:bCs/>
          <w:sz w:val="32"/>
          <w:szCs w:val="32"/>
        </w:rPr>
        <w:t>（三）一般公共预算当年拨款具体使用情况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一般公共服务（类）政府办公厅（室）及相关机构事务（款）行政运行（项）2023年预算数为1738.07万元。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文化旅游体育与传媒支出（类）其他文化旅游体育与传媒支出（款）其他文化旅游体育与传媒支出（项）2023年预算数为5.60万元。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社会保障和就业支出（类）行政事业单位养老支出（款）机关事业单位基本养老保险缴费支出（项）2023年预算数为179.51万元。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社会保障和就业支出（类）行政事业单位养老支出（款）机关事业单位职业年金缴费支出（项）2023年预算数为222.96万元。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社会保障和就业支出（类）抚恤（款）其他优抚支出（项）2023年预算数为20.52万元。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卫生健康支出（类）行政事业单位医疗（款）行政单位医疗（项）2023年预算数为90.71万元。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卫生健康支出（类）行政事业单位医疗（款）公务员医疗补助（项）2023年预算数为217.27万元。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农林水支出（类）农业农村（款）其他农业农村支出（项）2023年预算数为11.84万元。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农林水支出（类）巩固脱贫攻坚成果衔接乡村振兴（款）农村基础设施建设（项）2023年预算数为55.65万元。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 农林水支出（类）农村综合改革（款）对村民委员会和村党支部的补助（项）2023年预算数为1529.34万元。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11.住房保障支出（类）保障性安居工程支出（款）农村危房改造（项）2023年预算数为18.00万元。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12.住房保障支出（类）住房改革支出（款）住房公积金（项）2023年预算数为167.31万元。</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东方市八所镇人民政府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年一般公共预算基本支出情况说明</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东方市八所镇人民政府2023年一般公共预算基本支出为4165.70万元，其中：</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员经费4088.27万元，主要包括：基本工资、津贴补贴、奖金、绩效工资、机关事业单位基本养老保险缴费、职业年金缴费、职工基本医疗保险缴费、公务员医疗补助缴费、其他社会保障缴费、住房公积金、其他工资福利支出、邮电费、其他交通费用、生活补助；</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公用经费77.43万元，主要包括：办公费、公务接待费、工会经费、公务用车运行维护费、其他商品和服务支出。</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b/>
          <w:color w:val="FF0000"/>
          <w:kern w:val="0"/>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东方市八所镇人民政府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方正楷体_GBK" w:cs="方正楷体_GBK"/>
          <w:b/>
          <w:bCs/>
          <w:sz w:val="32"/>
          <w:szCs w:val="32"/>
        </w:rPr>
      </w:pPr>
      <w:r>
        <w:rPr>
          <w:rFonts w:hint="eastAsia" w:ascii="楷体_GB2312" w:hAnsi="楷体_GB2312" w:eastAsia="楷体_GB2312" w:cs="楷体_GB2312"/>
          <w:b/>
          <w:bCs/>
          <w:sz w:val="32"/>
          <w:szCs w:val="32"/>
          <w:lang w:eastAsia="zh-CN"/>
        </w:rPr>
        <w:t>（一）东方市八所镇人民政府</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年一般公共预算“三公”经费预算数为</w:t>
      </w:r>
      <w:r>
        <w:rPr>
          <w:rFonts w:hint="eastAsia" w:ascii="楷体_GB2312" w:hAnsi="楷体_GB2312" w:eastAsia="楷体_GB2312" w:cs="楷体_GB2312"/>
          <w:b/>
          <w:bCs/>
          <w:sz w:val="32"/>
          <w:szCs w:val="32"/>
          <w:lang w:val="en-US" w:eastAsia="zh-CN"/>
        </w:rPr>
        <w:t>60.47</w:t>
      </w:r>
      <w:r>
        <w:rPr>
          <w:rFonts w:hint="eastAsia" w:ascii="楷体_GB2312" w:hAnsi="楷体_GB2312" w:eastAsia="楷体_GB2312" w:cs="楷体_GB2312"/>
          <w:b/>
          <w:bCs/>
          <w:sz w:val="32"/>
          <w:szCs w:val="32"/>
        </w:rPr>
        <w:t>万元，其中：</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因公出国（境）经费，2023年本部门年初无此项经费预算。</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务用车购置及运行费34.3万元（其中，公务用车购置费0万元，公务用车运行费34.3万元），较上年预算下降4.99%。下降的主要原因包括：继续严格公务车辆使用审批和定点进行日常维修、加强使用管理，控制公务车辆运行费用支出。</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公务接待费26.17万元，较上年预算下降5.01%。下降的主要原因包括：继续严格贯彻落实中央、市委市政府厉行节约的规定，加强管理，严格控制公务接待规模和标准。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overflowPunct/>
        <w:topLinePunct w:val="0"/>
        <w:autoSpaceDE/>
        <w:autoSpaceDN/>
        <w:bidi w:val="0"/>
        <w:adjustRightInd/>
        <w:snapToGrid/>
        <w:spacing w:line="560" w:lineRule="exact"/>
        <w:ind w:left="2"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（二）东方市八所镇人民政府</w:t>
      </w:r>
      <w:r>
        <w:rPr>
          <w:rFonts w:hint="eastAsia" w:ascii="楷体_GB2312" w:hAnsi="楷体_GB2312" w:eastAsia="楷体_GB2312" w:cs="楷体_GB2312"/>
          <w:b/>
          <w:bCs/>
          <w:sz w:val="32"/>
          <w:szCs w:val="32"/>
          <w:lang w:val="en-US" w:eastAsia="zh-CN"/>
        </w:rPr>
        <w:t>2023年无政府性基金预算“三公”经费支出。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w:t>
      </w:r>
      <w:r>
        <w:rPr>
          <w:rFonts w:hint="eastAsia" w:ascii="黑体" w:hAnsi="黑体" w:eastAsia="黑体"/>
          <w:sz w:val="32"/>
          <w:szCs w:val="32"/>
        </w:rPr>
        <w:t>于</w:t>
      </w:r>
      <w:r>
        <w:rPr>
          <w:rFonts w:hint="eastAsia" w:ascii="黑体" w:hAnsi="黑体" w:eastAsia="黑体"/>
          <w:sz w:val="32"/>
          <w:szCs w:val="32"/>
          <w:lang w:eastAsia="zh-CN"/>
        </w:rPr>
        <w:t>东方市八所镇人民政府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（一）政府性基金预算当年规模变化情况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东方市八所镇人民政府2023年政府性基金预算当年拨款8,692.64万元。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方正楷体_GBK" w:hAnsi="方正楷体_GBK" w:eastAsia="方正楷体_GBK" w:cs="方正楷体_GBK"/>
          <w:b/>
          <w:bCs/>
          <w:sz w:val="32"/>
          <w:szCs w:val="32"/>
        </w:rPr>
      </w:pPr>
      <w:r>
        <w:rPr>
          <w:rFonts w:hint="eastAsia" w:ascii="楷体_GB2312" w:hAnsi="楷体_GB2312" w:eastAsia="楷体_GB2312" w:cs="楷体_GB2312"/>
          <w:b/>
          <w:bCs/>
          <w:sz w:val="32"/>
          <w:szCs w:val="32"/>
          <w:lang w:eastAsia="zh-CN"/>
        </w:rPr>
        <w:t>（二）政府性基金预算当年拨款结构情况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城乡社区支出（类）支出2,885.56万元，占33.2%；其他支出（类）支出5,807.08万元，占66.8%。</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（三）政府性基金预算当年拨款具体使用情况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城乡社区支出（类）国有土地使用权出让收入安排的支出（款）城市建设支出（项）2023年预算数为36.89万元。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城乡社区支出（类）国有土地使用权出让收入安排的支出（款）农村基础设施建设支出（项）2023年预算数为70.99万元。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城乡社区支出（类）国有土地使用权出让收入安排的支出（款）农业生产发展支出（项）2023年预算数为200.58万元。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城乡社区支出（类）国有土地收益基金安排的支出（款）农村社会事业支出（项）2023年预算数为2,377.10万元。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城乡社区支出（类）国有土地收益基金安排的支出（款）农业农村生态环境支出（项）2023年预算数为200万元。</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其他支出（类）其他政府性基金及对应专项债务收入安排的支出（款）其他地方自行试点项目收益专项债券收入安排的支出（项）2023年预算数为5,807.08万元。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东方市八所镇人民政府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综合预算原则，东方市八所镇人民政府所有收入和支出均纳入部门预算管理。收入包括：一般公共预算收入、政府性基金收入、上年结转；支出包括：一般公共服务支出、文化旅游体育与传媒支出、社会保障和就业支出、卫生健康支出、城乡社区支出、农林水支出、住房保障支出、其他支出。东方市八所镇人民政府2023年收支总预算12,987.94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w:t>
      </w:r>
      <w:r>
        <w:rPr>
          <w:rFonts w:hint="eastAsia" w:ascii="黑体" w:hAnsi="黑体" w:eastAsia="黑体"/>
          <w:sz w:val="32"/>
          <w:szCs w:val="32"/>
        </w:rPr>
        <w:t>于</w:t>
      </w:r>
      <w:r>
        <w:rPr>
          <w:rFonts w:hint="eastAsia" w:ascii="黑体" w:hAnsi="黑体" w:eastAsia="黑体"/>
          <w:sz w:val="32"/>
          <w:szCs w:val="32"/>
          <w:lang w:eastAsia="zh-CN"/>
        </w:rPr>
        <w:t>东方市八所镇人民政府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年收</w:t>
      </w:r>
      <w:r>
        <w:rPr>
          <w:rFonts w:hint="eastAsia" w:ascii="黑体" w:hAnsi="黑体" w:eastAsia="黑体" w:cs="Times New Roman"/>
          <w:sz w:val="32"/>
          <w:shd w:val="clear" w:color="auto" w:fill="FFFFFF"/>
        </w:rPr>
        <w:t>入预算情况说明</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方市八所镇人民政府2023年收入预算12,987.94万元，其中：上年结转5,973.57万元，占45.99%；一般公共预算拨款收入4165.7万元，占32.08%；政府性基金预算拨款收入2,848.67万元，占21.93%。比上年预算数减少75219.06万元，主要是上年结转减少65553.03万元，一般公共预算拨款收入增加175.99万元，政府性基金预算拨款收入减少9842.22万元。</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八、关于</w:t>
      </w:r>
      <w:r>
        <w:rPr>
          <w:rFonts w:hint="eastAsia" w:ascii="黑体" w:hAnsi="黑体" w:eastAsia="黑体"/>
          <w:sz w:val="32"/>
          <w:szCs w:val="32"/>
          <w:highlight w:val="none"/>
          <w:lang w:eastAsia="zh-CN"/>
        </w:rPr>
        <w:t>东方市八所镇人民政府</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3</w:t>
      </w:r>
      <w:r>
        <w:rPr>
          <w:rFonts w:ascii="黑体" w:hAnsi="黑体" w:eastAsia="黑体" w:cs="Times New Roman"/>
          <w:sz w:val="32"/>
          <w:highlight w:val="none"/>
          <w:shd w:val="clear" w:color="auto" w:fill="FFFFFF"/>
        </w:rPr>
        <w:t>年</w:t>
      </w:r>
      <w:r>
        <w:rPr>
          <w:rFonts w:hint="eastAsia" w:ascii="黑体" w:hAnsi="黑体" w:eastAsia="黑体" w:cs="Times New Roman"/>
          <w:sz w:val="32"/>
          <w:highlight w:val="none"/>
          <w:shd w:val="clear" w:color="auto" w:fill="FFFFFF"/>
        </w:rPr>
        <w:t>支出预算情况说明</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东方市八所镇人民政府2023年支出预算12,987.94万元，其中：基本支出4,165.70万元，占32.07%；项目支出8,822.23万元，占67.93%。比上年预算数减少75,219.06万元，主要是项目支出减少75,641.06万元、基本支出增加422.00万元。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yellow"/>
          <w:lang w:eastAsia="zh-CN"/>
        </w:rPr>
      </w:pPr>
      <w:r>
        <w:rPr>
          <w:rFonts w:hint="eastAsia" w:ascii="楷体_GB2312" w:hAnsi="楷体_GB2312" w:eastAsia="楷体_GB2312" w:cs="楷体_GB2312"/>
          <w:b/>
          <w:bCs/>
          <w:sz w:val="32"/>
          <w:szCs w:val="32"/>
          <w:highlight w:val="none"/>
          <w:lang w:eastAsia="zh-CN"/>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2023年东方市八所镇人民政府机关运行经费预算293.38万元。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（二）政府采购情况</w:t>
      </w:r>
    </w:p>
    <w:p>
      <w:pPr>
        <w:pStyle w:val="12"/>
        <w:keepNext w:val="0"/>
        <w:keepLines w:val="0"/>
        <w:pageBreakBefore w:val="0"/>
        <w:kinsoku/>
        <w:wordWrap/>
        <w:overflowPunct/>
        <w:topLinePunct w:val="0"/>
        <w:autoSpaceDE/>
        <w:autoSpaceDN/>
        <w:bidi w:val="0"/>
        <w:adjustRightInd/>
        <w:snapToGrid/>
        <w:spacing w:line="560" w:lineRule="exact"/>
        <w:ind w:left="2"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2023年东方市八所镇人民政府采购预算总额169.64万元，其中：政府采购货物预算0万元，政府采购工程预算169.64万元，政府采购服务预算0万元。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2022年12月31日，东方市八所镇人民政府本级及下属各预算单位共有车辆3辆，其中，领导干部用车3辆，机要通信应急用车0辆、一般执法执勤用车0辆、特种专业技术用车0辆、其他用车0辆。单位价值20万元以上设备0台（套）。</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2023年东方市八所镇人民政府73个项目实行绩效目标管理，涉及一般公共预算4165.7万元、政府性基金2848.67万元。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十四、</w:t>
      </w:r>
      <w:r>
        <w:rPr>
          <w:rFonts w:hint="eastAsia" w:ascii="仿宋" w:hAnsi="仿宋" w:eastAsia="仿宋" w:cs="仿宋"/>
          <w:sz w:val="32"/>
          <w:szCs w:val="32"/>
        </w:rPr>
        <w:t>“文化旅游体育与传媒支出”类科目：反映政府在文化、旅游、文物、体育、广播电视、电影、新闻出版等方面的支出。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十五、</w:t>
      </w:r>
      <w:r>
        <w:rPr>
          <w:rFonts w:hint="eastAsia" w:ascii="仿宋" w:hAnsi="仿宋" w:eastAsia="仿宋" w:cs="仿宋"/>
          <w:sz w:val="32"/>
          <w:szCs w:val="32"/>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十六、</w:t>
      </w:r>
      <w:r>
        <w:rPr>
          <w:rFonts w:hint="eastAsia" w:ascii="仿宋" w:hAnsi="仿宋" w:eastAsia="仿宋" w:cs="仿宋"/>
          <w:sz w:val="32"/>
          <w:szCs w:val="32"/>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十七、</w:t>
      </w:r>
      <w:r>
        <w:rPr>
          <w:rFonts w:hint="eastAsia" w:ascii="仿宋" w:hAnsi="仿宋" w:eastAsia="仿宋" w:cs="仿宋"/>
          <w:sz w:val="32"/>
          <w:szCs w:val="32"/>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十八、</w:t>
      </w:r>
      <w:r>
        <w:rPr>
          <w:rFonts w:hint="eastAsia" w:ascii="仿宋" w:hAnsi="仿宋" w:eastAsia="仿宋" w:cs="仿宋"/>
          <w:sz w:val="32"/>
          <w:szCs w:val="32"/>
        </w:rPr>
        <w:t>“农林水支出”类科目：反映政府农林水事务支出，包括农业农村、林业和草原、水利、扶贫、农村综合改革、普惠金融发展等支出。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十九、</w:t>
      </w:r>
      <w:r>
        <w:rPr>
          <w:rFonts w:hint="eastAsia" w:ascii="仿宋" w:hAnsi="仿宋" w:eastAsia="仿宋" w:cs="仿宋"/>
          <w:sz w:val="32"/>
          <w:szCs w:val="32"/>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二十、“其他支出”类科目：反映不能划分到上述功能科目的其他政府支出。</w:t>
      </w:r>
    </w:p>
    <w:p>
      <w:pPr>
        <w:spacing w:line="560" w:lineRule="exact"/>
        <w:ind w:firstLine="640" w:firstLineChars="200"/>
        <w:jc w:val="left"/>
        <w:rPr>
          <w:rFonts w:ascii="仿宋_GB2312" w:hAnsi="宋体" w:eastAsia="仿宋_GB2312" w:cs="宋体"/>
          <w:color w:val="000000"/>
          <w:kern w:val="0"/>
          <w:sz w:val="32"/>
          <w:szCs w:val="30"/>
        </w:rPr>
      </w:pPr>
    </w:p>
    <w:p>
      <w:pPr>
        <w:spacing w:line="560" w:lineRule="exact"/>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jZkNzdmMWYwNmE0ODc0ZWNlMTYwMTIwYWVhNGUifQ=="/>
  </w:docVars>
  <w:rsids>
    <w:rsidRoot w:val="00DB04DB"/>
    <w:rsid w:val="00354F15"/>
    <w:rsid w:val="004C582D"/>
    <w:rsid w:val="00B667F3"/>
    <w:rsid w:val="00DB04DB"/>
    <w:rsid w:val="00E82A49"/>
    <w:rsid w:val="04876D2C"/>
    <w:rsid w:val="060F43AF"/>
    <w:rsid w:val="08CB388D"/>
    <w:rsid w:val="0A803F80"/>
    <w:rsid w:val="0AA239CD"/>
    <w:rsid w:val="0B395592"/>
    <w:rsid w:val="0CA135A0"/>
    <w:rsid w:val="0D571351"/>
    <w:rsid w:val="0E064816"/>
    <w:rsid w:val="0ECE6493"/>
    <w:rsid w:val="11513F28"/>
    <w:rsid w:val="19340570"/>
    <w:rsid w:val="19411FAD"/>
    <w:rsid w:val="1EE53FC0"/>
    <w:rsid w:val="22A56825"/>
    <w:rsid w:val="23B1050B"/>
    <w:rsid w:val="247F0076"/>
    <w:rsid w:val="27DE52BC"/>
    <w:rsid w:val="28621706"/>
    <w:rsid w:val="367C64A3"/>
    <w:rsid w:val="37E361B5"/>
    <w:rsid w:val="39987492"/>
    <w:rsid w:val="3EA8160B"/>
    <w:rsid w:val="3EB4413E"/>
    <w:rsid w:val="400C5B1F"/>
    <w:rsid w:val="41447A0C"/>
    <w:rsid w:val="447A27E0"/>
    <w:rsid w:val="44A8768C"/>
    <w:rsid w:val="46EB1D6B"/>
    <w:rsid w:val="47F74518"/>
    <w:rsid w:val="4D053925"/>
    <w:rsid w:val="4DCF585E"/>
    <w:rsid w:val="51CB1BB2"/>
    <w:rsid w:val="5771504C"/>
    <w:rsid w:val="5D6536DE"/>
    <w:rsid w:val="5EC05721"/>
    <w:rsid w:val="61C3130D"/>
    <w:rsid w:val="624175B9"/>
    <w:rsid w:val="647C593A"/>
    <w:rsid w:val="672A3E78"/>
    <w:rsid w:val="68BE0E58"/>
    <w:rsid w:val="6A9C7FC8"/>
    <w:rsid w:val="6BB8546E"/>
    <w:rsid w:val="6BE06D47"/>
    <w:rsid w:val="747A47C1"/>
    <w:rsid w:val="7650021C"/>
    <w:rsid w:val="77105C8A"/>
    <w:rsid w:val="78510D9E"/>
    <w:rsid w:val="797C3775"/>
    <w:rsid w:val="7DEBCAFF"/>
    <w:rsid w:val="7EFE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ind w:firstLine="420"/>
    </w:pPr>
    <w:rPr>
      <w:rFonts w:cs="宋体"/>
      <w:kern w:val="0"/>
      <w:szCs w:val="21"/>
    </w:rPr>
  </w:style>
  <w:style w:type="paragraph" w:customStyle="1" w:styleId="12">
    <w:name w:val="p0"/>
    <w:basedOn w:val="1"/>
    <w:qFormat/>
    <w:uiPriority w:val="0"/>
    <w:pPr>
      <w:widowControl/>
    </w:pPr>
    <w:rPr>
      <w:rFonts w:cs="宋体"/>
      <w:kern w:val="0"/>
      <w:szCs w:val="21"/>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5435</Words>
  <Characters>6053</Characters>
  <Lines>49</Lines>
  <Paragraphs>14</Paragraphs>
  <TotalTime>3</TotalTime>
  <ScaleCrop>false</ScaleCrop>
  <LinksUpToDate>false</LinksUpToDate>
  <CharactersWithSpaces>6097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2023-03-08T00:38:18Z</dcterms:modified>
  <dc:title>××年××部门（单位）预算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313D892E2A9A41EA9014A3F7CEBDB3C4</vt:lpwstr>
  </property>
</Properties>
</file>