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  <w:kern w:val="50"/>
          <w:sz w:val="36"/>
        </w:rPr>
      </w:pPr>
      <w:r>
        <w:rPr>
          <w:rFonts w:hint="eastAsia"/>
          <w:b/>
          <w:color w:val="000000"/>
          <w:kern w:val="50"/>
        </w:rPr>
        <w:t>　</w:t>
      </w:r>
    </w:p>
    <w:p>
      <w:pPr>
        <w:spacing w:line="62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5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财政支出项目绩效评价报告</w:t>
      </w: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评价类型：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实施过程评价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-20"/>
          <w:sz w:val="36"/>
          <w:u w:val="single"/>
        </w:rPr>
        <w:t>☑</w:t>
      </w:r>
      <w:r>
        <w:rPr>
          <w:rFonts w:hint="eastAsia" w:ascii="宋体" w:hAnsi="宋体"/>
          <w:sz w:val="28"/>
          <w:szCs w:val="28"/>
          <w:u w:val="single"/>
        </w:rPr>
        <w:t>完成结果评价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项目名称：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 xml:space="preserve"> 感府一横路建设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项目单位：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东方市感城镇人民政府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主管部门： 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东方市感城镇人民政府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评价时间：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2019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u w:val="single"/>
        </w:rPr>
        <w:t>日至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2019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31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ind w:left="1400" w:hanging="1400" w:hangingChars="5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组织方式：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财政部门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主管部门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pacing w:val="-20"/>
          <w:sz w:val="36"/>
          <w:u w:val="single"/>
        </w:rPr>
        <w:t>☑</w:t>
      </w:r>
      <w:r>
        <w:rPr>
          <w:rFonts w:hint="eastAsia" w:ascii="宋体" w:hAnsi="宋体"/>
          <w:sz w:val="28"/>
          <w:szCs w:val="28"/>
          <w:u w:val="single"/>
        </w:rPr>
        <w:t>项目单位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评价机构：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中介机构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专家组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</w:rPr>
        <w:t>☑</w:t>
      </w:r>
      <w:r>
        <w:rPr>
          <w:rFonts w:hint="eastAsia" w:ascii="宋体" w:hAnsi="宋体"/>
          <w:sz w:val="28"/>
          <w:szCs w:val="28"/>
          <w:u w:val="single"/>
        </w:rPr>
        <w:t>项目单位评价组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firstLine="525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Cs w:val="28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>评价单位（盖章）：</w:t>
      </w:r>
      <w:r>
        <w:rPr>
          <w:rFonts w:hint="eastAsia" w:ascii="宋体" w:hAnsi="宋体"/>
          <w:sz w:val="28"/>
          <w:szCs w:val="28"/>
          <w:lang w:eastAsia="zh-CN"/>
        </w:rPr>
        <w:t>感城镇人民政府</w:t>
      </w:r>
    </w:p>
    <w:p>
      <w:pPr>
        <w:ind w:firstLine="700" w:firstLineChars="250"/>
        <w:rPr>
          <w:rFonts w:ascii="黑体" w:eastAsia="黑体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           报送时间：</w:t>
      </w:r>
      <w:r>
        <w:rPr>
          <w:rFonts w:hint="eastAsia" w:ascii="宋体" w:hAnsi="宋体"/>
          <w:sz w:val="28"/>
          <w:szCs w:val="28"/>
          <w:lang w:val="en-US" w:eastAsia="zh-CN"/>
        </w:rPr>
        <w:t>2020年5月24日</w:t>
      </w: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</w:t>
      </w:r>
    </w:p>
    <w:p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5"/>
        <w:tblW w:w="94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403"/>
        <w:gridCol w:w="244"/>
        <w:gridCol w:w="296"/>
        <w:gridCol w:w="458"/>
        <w:gridCol w:w="528"/>
        <w:gridCol w:w="822"/>
        <w:gridCol w:w="85"/>
        <w:gridCol w:w="261"/>
        <w:gridCol w:w="629"/>
        <w:gridCol w:w="145"/>
        <w:gridCol w:w="793"/>
        <w:gridCol w:w="984"/>
        <w:gridCol w:w="217"/>
        <w:gridCol w:w="241"/>
        <w:gridCol w:w="389"/>
        <w:gridCol w:w="22"/>
        <w:gridCol w:w="594"/>
        <w:gridCol w:w="1270"/>
        <w:gridCol w:w="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18" w:hRule="atLeast"/>
          <w:jc w:val="center"/>
        </w:trPr>
        <w:tc>
          <w:tcPr>
            <w:tcW w:w="9408" w:type="dxa"/>
            <w:gridSpan w:val="2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项目实施单位</w:t>
            </w:r>
          </w:p>
        </w:tc>
        <w:tc>
          <w:tcPr>
            <w:tcW w:w="215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感城镇人民政府</w:t>
            </w:r>
          </w:p>
        </w:tc>
        <w:tc>
          <w:tcPr>
            <w:tcW w:w="300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感城镇人民政府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215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秦人英</w:t>
            </w:r>
            <w:bookmarkStart w:id="0" w:name="_GoBack"/>
            <w:bookmarkEnd w:id="0"/>
          </w:p>
        </w:tc>
        <w:tc>
          <w:tcPr>
            <w:tcW w:w="300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25829558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感城镇人民政府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572600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经常性项目（ ）       一次性项目（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√</w:t>
            </w:r>
            <w:r>
              <w:rPr>
                <w:rFonts w:hint="eastAsia" w:ascii="宋体" w:hAnsi="宋体"/>
                <w:sz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计划投资额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386.7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386.7</w:t>
            </w: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实际使用情况（万元）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386.7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90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844" w:hRule="atLeast"/>
          <w:jc w:val="center"/>
        </w:trPr>
        <w:tc>
          <w:tcPr>
            <w:tcW w:w="9390" w:type="dxa"/>
            <w:gridSpan w:val="19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绩效评价指标评分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4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项目目标</w:t>
            </w:r>
            <w:r>
              <w:rPr>
                <w:rFonts w:hint="eastAsia" w:ascii="宋体" w:hAnsi="宋体" w:eastAsia="宋体" w:cs="Times New Roman"/>
                <w:kern w:val="2"/>
                <w:sz w:val="24"/>
                <w:lang w:val="en-US" w:eastAsia="zh-CN" w:bidi="ar-SA"/>
              </w:rPr>
              <w:pict>
                <v:shape id="_x0000_i1025" o:spt="75" type="#_x0000_t75" style="height:1.5pt;width:1.5pt;" fillcolor="#FFFFFF" filled="f" o:preferrelative="t" stroked="f" coordsize="21600,21600">
                  <v:path/>
                  <v:fill on="f" color2="#FFFFFF" focussize="0,0"/>
                  <v:stroke on="f"/>
                  <v:imagedata r:id="rId6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Times New Roman"/>
                <w:kern w:val="2"/>
                <w:sz w:val="24"/>
                <w:lang w:val="en-US" w:eastAsia="zh-CN" w:bidi="ar-SA"/>
              </w:rPr>
              <w:pict>
                <v:shape id="_x0000_i1026" o:spt="75" type="#_x0000_t75" style="height:1.5pt;width:1.5pt;" fillcolor="#FFFFFF" filled="f" o:preferrelative="t" stroked="f" coordsize="21600,21600">
                  <v:path/>
                  <v:fill on="f" color2="#FFFFFF" focussize="0,0"/>
                  <v:stroke on="f"/>
                  <v:imagedata r:id="rId6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Times New Roman"/>
                <w:kern w:val="2"/>
                <w:sz w:val="24"/>
                <w:lang w:val="en-US" w:eastAsia="zh-CN" w:bidi="ar-SA"/>
              </w:rPr>
              <w:pict>
                <v:shape id="_x0000_i1027" o:spt="75" type="#_x0000_t75" style="height:1.5pt;width:1.5pt;" fillcolor="#FFFFFF" filled="f" o:preferrelative="t" stroked="f" coordsize="21600,21600">
                  <v:path/>
                  <v:fill on="f" color2="#FFFFFF" focussize="0,0"/>
                  <v:stroke on="f"/>
                  <v:imagedata r:id="rId6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Times New Roman"/>
                <w:kern w:val="2"/>
                <w:sz w:val="24"/>
                <w:lang w:val="en-US" w:eastAsia="zh-CN" w:bidi="ar-SA"/>
              </w:rPr>
              <w:pict>
                <v:shape id="_x0000_i1028" o:spt="75" type="#_x0000_t75" style="height:1.5pt;width:1.5pt;" fillcolor="#FFFFFF" filled="f" o:preferrelative="t" stroked="f" coordsize="21600,21600">
                  <v:path/>
                  <v:fill on="f" color2="#FFFFFF" focussize="0,0"/>
                  <v:stroke on="f"/>
                  <v:imagedata r:id="rId6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环境效益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51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59" w:hRule="atLeast"/>
          <w:jc w:val="center"/>
        </w:trPr>
        <w:tc>
          <w:tcPr>
            <w:tcW w:w="4726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70" w:hRule="atLeast"/>
          <w:jc w:val="center"/>
        </w:trPr>
        <w:tc>
          <w:tcPr>
            <w:tcW w:w="9381" w:type="dxa"/>
            <w:gridSpan w:val="18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位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5" w:hRule="atLeast"/>
          <w:jc w:val="center"/>
        </w:trPr>
        <w:tc>
          <w:tcPr>
            <w:tcW w:w="1647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陈雄</w:t>
            </w:r>
          </w:p>
        </w:tc>
        <w:tc>
          <w:tcPr>
            <w:tcW w:w="2104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武装部长</w:t>
            </w:r>
          </w:p>
        </w:tc>
        <w:tc>
          <w:tcPr>
            <w:tcW w:w="3114" w:type="dxa"/>
            <w:gridSpan w:val="7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东方市感城镇人民政府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32" w:hRule="atLeast"/>
          <w:jc w:val="center"/>
        </w:trPr>
        <w:tc>
          <w:tcPr>
            <w:tcW w:w="1647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符林阳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东方市感城镇人民政府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8" w:hRule="atLeast"/>
          <w:jc w:val="center"/>
        </w:trPr>
        <w:tc>
          <w:tcPr>
            <w:tcW w:w="1647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柳家波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东方市感城镇人民政府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3721" w:hRule="atLeast"/>
          <w:jc w:val="center"/>
        </w:trPr>
        <w:tc>
          <w:tcPr>
            <w:tcW w:w="9381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评价工作组组长（签字）：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项目单位负责人（签字）：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rPr>
          <w:shd w:val="clear" w:color="F5F7EE" w:fill="auto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spacing w:line="480" w:lineRule="exact"/>
        <w:ind w:firstLine="883" w:firstLineChars="20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0" w:lineRule="exact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一、项目概况</w:t>
      </w:r>
    </w:p>
    <w:p>
      <w:p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（一）项目单位基本情况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感城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人民政府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</w:rPr>
        <w:t>主要职责主要承担镇党委、政府日常事务，乡镇经济建设、农业发展规划与技术推广、农田水利建设与基本农田保护、第三产业发展规划、环境与自然资源保护、公有资产管理、农村集体土地管理、投资发展环境的经营等指导工作，承担科教文卫事务，农村新型合作医疗、民政优抚、民族宗教、农村低保、劳动和社会保障等事务管理和监督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</w:p>
    <w:p>
      <w:p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项目绩效目标、绩效指标设定或调整情况，包括预期总目标及阶段性目标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感府一横路建设项目工程质量达到优良等级，优良品率100%。</w:t>
      </w:r>
    </w:p>
    <w:p>
      <w:p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项目基本性质、用途和主要内容、涉及范围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优化区域交通，解决交通拥堵及交通安全问题，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展示了一个充满着勃勃生机的新型乡镇。</w:t>
      </w:r>
    </w:p>
    <w:p>
      <w:pPr>
        <w:spacing w:line="570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二、项目资金使用及管理情况</w:t>
      </w:r>
    </w:p>
    <w:p>
      <w:pPr>
        <w:spacing w:line="57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（一）项目资金到位情况分析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该项目计划投资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386.7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万元，实际到位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386.7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万元，到位率100%。</w:t>
      </w:r>
    </w:p>
    <w:p>
      <w:pPr>
        <w:spacing w:line="57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项目资金使用情况分析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经费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管理情况分析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截止2019年12月，支出259.56万元，支出率达到67.12%。</w:t>
      </w:r>
    </w:p>
    <w:p>
      <w:pPr>
        <w:spacing w:line="57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项目资金管理情况分析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该经费涉及的项目通过公司招投标进行，分析可行性，拟定实施方案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。 </w:t>
      </w:r>
    </w:p>
    <w:p>
      <w:pPr>
        <w:spacing w:line="570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三、项目组织实施情况</w:t>
      </w:r>
    </w:p>
    <w:p>
      <w:p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000000"/>
          <w:sz w:val="32"/>
          <w:szCs w:val="32"/>
        </w:rPr>
        <w:t>（一）项目组织情况分析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项目建设中涉及到道路建设范围涉及的供电、供水、通讯等设施的迁移。</w:t>
      </w:r>
    </w:p>
    <w:p>
      <w:p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00000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 w:val="0"/>
          <w:color w:val="000000"/>
          <w:sz w:val="32"/>
          <w:szCs w:val="32"/>
        </w:rPr>
        <w:t>项目管理情况分析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该项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经费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一次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性项目，根据实际工作需要，有针对性安排项目支出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</w:p>
    <w:p>
      <w:pPr>
        <w:spacing w:line="570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四、项目绩效情况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该经费涉及的项目通过公司招投标进行，分析可行性，拟定实施方案。</w:t>
      </w:r>
    </w:p>
    <w:p>
      <w:pPr>
        <w:numPr>
          <w:ilvl w:val="0"/>
          <w:numId w:val="1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分析可行性，制定可行性报告，项目进行公司招投标，按低价中标，节省未知浪费。</w:t>
      </w:r>
    </w:p>
    <w:p>
      <w:pPr>
        <w:tabs>
          <w:tab w:val="left" w:pos="640"/>
        </w:tabs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项目按照工作的实际要求及时开展，完成年度项目资金安排的预算投资额。</w:t>
      </w:r>
    </w:p>
    <w:p>
      <w:pPr>
        <w:numPr>
          <w:ilvl w:val="0"/>
          <w:numId w:val="2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项目完成质量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路基整体稳定，无大段落路基沉陷和开裂，无大面积高边坡失稳，无重要支挡工程严重变形；路面无严重缺陷，桥梁构造物结构安全稳定。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项目预期目标完成程度良好。</w:t>
      </w:r>
    </w:p>
    <w:p>
      <w:pPr>
        <w:numPr>
          <w:ilvl w:val="0"/>
          <w:numId w:val="3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项目实施对经济和社会的影响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感城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作为主管部门，感府一横路建设是我镇重要的惠民工程，该项目可以优化区域交通，解决交通拥堵及交通安全问题，改善投资及居住环境，提升土地利用价值。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按期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完成后，从初期效果来看，经济效益和社会效益显著，政府部门将继续通过多渠道筹集资金，确保该项目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持续发展。</w:t>
      </w:r>
    </w:p>
    <w:p>
      <w:pPr>
        <w:spacing w:line="570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综合评价情况及评价结论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该项目绩效评价总评得分为9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分，综合评价等级为优（详见评分表）。</w:t>
      </w:r>
    </w:p>
    <w:p>
      <w:pPr>
        <w:spacing w:line="570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六、主要经验及做法、存在的问题和建议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right="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优化区域交通，解决交通拥堵及交通安全问题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pict>
          <v:line id="_x0000_s1031" o:spid="_x0000_s1031" o:spt="20" style="position:absolute;left:0pt;margin-left:207pt;margin-top:253.5pt;height:0.05pt;width:0.05pt;z-index:25165926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3600"/>
        </w:tabs>
        <w:spacing w:line="480" w:lineRule="exact"/>
        <w:ind w:right="120"/>
        <w:rPr>
          <w:rFonts w:ascii="仿宋_GB2312" w:hAnsi="仿宋_GB2312" w:eastAsia="仿宋_GB2312" w:cs="仿宋_GB2312"/>
          <w:sz w:val="24"/>
          <w:szCs w:val="24"/>
        </w:rPr>
      </w:pPr>
    </w:p>
    <w:p>
      <w:pPr>
        <w:tabs>
          <w:tab w:val="left" w:pos="720"/>
          <w:tab w:val="left" w:pos="3600"/>
        </w:tabs>
        <w:spacing w:line="480" w:lineRule="exact"/>
        <w:ind w:right="12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项目名称：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感府一横路建设</w:t>
      </w:r>
    </w:p>
    <w:tbl>
      <w:tblPr>
        <w:tblStyle w:val="5"/>
        <w:tblW w:w="9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806"/>
        <w:gridCol w:w="1260"/>
        <w:gridCol w:w="1083"/>
        <w:gridCol w:w="1215"/>
        <w:gridCol w:w="124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指标类型</w:t>
            </w:r>
          </w:p>
        </w:tc>
        <w:tc>
          <w:tcPr>
            <w:tcW w:w="180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指标名称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绩效目标</w:t>
            </w:r>
          </w:p>
        </w:tc>
        <w:tc>
          <w:tcPr>
            <w:tcW w:w="4684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86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6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优</w:t>
            </w:r>
          </w:p>
        </w:tc>
        <w:tc>
          <w:tcPr>
            <w:tcW w:w="121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良</w:t>
            </w:r>
          </w:p>
        </w:tc>
        <w:tc>
          <w:tcPr>
            <w:tcW w:w="124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</w:t>
            </w:r>
          </w:p>
        </w:tc>
        <w:tc>
          <w:tcPr>
            <w:tcW w:w="1146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产出指标</w:t>
            </w:r>
          </w:p>
        </w:tc>
        <w:tc>
          <w:tcPr>
            <w:tcW w:w="180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感府一横路建设长度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800米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大于750米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750米—650米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600米—649米</w:t>
            </w:r>
          </w:p>
        </w:tc>
        <w:tc>
          <w:tcPr>
            <w:tcW w:w="114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小于600米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感府一横路建设宽度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16米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大于14米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12米-14米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10米-12米</w:t>
            </w:r>
          </w:p>
        </w:tc>
        <w:tc>
          <w:tcPr>
            <w:tcW w:w="114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10米以下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成效指标</w:t>
            </w:r>
          </w:p>
        </w:tc>
        <w:tc>
          <w:tcPr>
            <w:tcW w:w="180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改善镇墟环境，方便民众出行率，受益群众满意度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100%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大于95%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90%—95%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85%—89%</w:t>
            </w:r>
          </w:p>
        </w:tc>
        <w:tc>
          <w:tcPr>
            <w:tcW w:w="114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小于85%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受益群众人数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4万人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3.5万人以上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3万人-3.5万人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2.5万人-2.9万人</w:t>
            </w:r>
          </w:p>
        </w:tc>
        <w:tc>
          <w:tcPr>
            <w:tcW w:w="114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2.5万人以下</w:t>
            </w:r>
          </w:p>
        </w:tc>
      </w:tr>
    </w:tbl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rPr>
          <w:b/>
          <w:color w:val="000000"/>
          <w:kern w:val="50"/>
          <w:sz w:val="32"/>
          <w:szCs w:val="32"/>
        </w:rPr>
      </w:pPr>
      <w:r>
        <w:rPr>
          <w:rFonts w:ascii="Times New Roman" w:hAnsi="Times New Roman" w:eastAsia="宋体" w:cs="Times New Roman"/>
          <w:b/>
          <w:color w:val="000000"/>
          <w:kern w:val="50"/>
          <w:sz w:val="32"/>
          <w:szCs w:val="32"/>
          <w:lang w:val="en-US" w:eastAsia="zh-CN" w:bidi="ar-SA"/>
        </w:rPr>
        <w:pict>
          <v:line id="Line 7" o:spid="_x0000_s1032" o:spt="20" style="position:absolute;left:0pt;margin-left:207pt;margin-top:253.5pt;height:0.05pt;width:0.05pt;z-index:25165824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shape id="文本框 13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begin"/>
                </w:r>
                <w:r>
                  <w:rPr>
                    <w:rStyle w:val="8"/>
                    <w:rFonts w:hint="eastAsia" w:ascii="仿宋_GB2312" w:hAnsi="仿宋_GB2312" w:eastAsia="仿宋_GB2312" w:cs="仿宋_GB2312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separate"/>
                </w:r>
                <w:r>
                  <w:rPr>
                    <w:rStyle w:val="8"/>
                    <w:rFonts w:ascii="仿宋_GB2312" w:hAnsi="仿宋_GB2312" w:eastAsia="仿宋_GB2312" w:cs="仿宋_GB2312"/>
                    <w:sz w:val="24"/>
                    <w:szCs w:val="24"/>
                  </w:rPr>
                  <w:t>- 6 -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6C6C"/>
    <w:multiLevelType w:val="singleLevel"/>
    <w:tmpl w:val="5D6F6C6C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5D6F6C95"/>
    <w:multiLevelType w:val="singleLevel"/>
    <w:tmpl w:val="5D6F6C95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5D6F6CC4"/>
    <w:multiLevelType w:val="singleLevel"/>
    <w:tmpl w:val="5D6F6CC4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747AC"/>
    <w:rsid w:val="000B08CB"/>
    <w:rsid w:val="000D30A0"/>
    <w:rsid w:val="00172A27"/>
    <w:rsid w:val="0021240C"/>
    <w:rsid w:val="00226F6A"/>
    <w:rsid w:val="00247BE0"/>
    <w:rsid w:val="00271B78"/>
    <w:rsid w:val="002F53E0"/>
    <w:rsid w:val="003C162E"/>
    <w:rsid w:val="004D46B3"/>
    <w:rsid w:val="00506FA3"/>
    <w:rsid w:val="005D6FE2"/>
    <w:rsid w:val="00857ADA"/>
    <w:rsid w:val="00857C10"/>
    <w:rsid w:val="00A32CBC"/>
    <w:rsid w:val="00A55291"/>
    <w:rsid w:val="00AB17A5"/>
    <w:rsid w:val="00AD5140"/>
    <w:rsid w:val="00AF45FC"/>
    <w:rsid w:val="00B633B9"/>
    <w:rsid w:val="00BB72DF"/>
    <w:rsid w:val="00C213B0"/>
    <w:rsid w:val="00C93E11"/>
    <w:rsid w:val="00D0026E"/>
    <w:rsid w:val="00DE5FAB"/>
    <w:rsid w:val="00E435EE"/>
    <w:rsid w:val="00F12293"/>
    <w:rsid w:val="014364A0"/>
    <w:rsid w:val="01704002"/>
    <w:rsid w:val="023B0C37"/>
    <w:rsid w:val="03163E1D"/>
    <w:rsid w:val="03736BC9"/>
    <w:rsid w:val="03A73DA3"/>
    <w:rsid w:val="03D9195C"/>
    <w:rsid w:val="047C49E9"/>
    <w:rsid w:val="051E41F2"/>
    <w:rsid w:val="05FA06DD"/>
    <w:rsid w:val="06A25323"/>
    <w:rsid w:val="06A52D74"/>
    <w:rsid w:val="07203E73"/>
    <w:rsid w:val="073133B7"/>
    <w:rsid w:val="07E07279"/>
    <w:rsid w:val="07F6399B"/>
    <w:rsid w:val="080B3940"/>
    <w:rsid w:val="08360008"/>
    <w:rsid w:val="08843AC9"/>
    <w:rsid w:val="08C52D6F"/>
    <w:rsid w:val="095B4567"/>
    <w:rsid w:val="09E9764E"/>
    <w:rsid w:val="0A2055A9"/>
    <w:rsid w:val="0A351CCC"/>
    <w:rsid w:val="0CF93AD9"/>
    <w:rsid w:val="0D22141A"/>
    <w:rsid w:val="0D33297A"/>
    <w:rsid w:val="0D8E049A"/>
    <w:rsid w:val="0D8F61CA"/>
    <w:rsid w:val="0E1B4EB5"/>
    <w:rsid w:val="0FB748D6"/>
    <w:rsid w:val="0FF90BC3"/>
    <w:rsid w:val="103A1BDB"/>
    <w:rsid w:val="112934B3"/>
    <w:rsid w:val="115E178F"/>
    <w:rsid w:val="116B779F"/>
    <w:rsid w:val="11E07ECA"/>
    <w:rsid w:val="12383670"/>
    <w:rsid w:val="13C90583"/>
    <w:rsid w:val="1457366A"/>
    <w:rsid w:val="148C1946"/>
    <w:rsid w:val="1528075C"/>
    <w:rsid w:val="15460D75"/>
    <w:rsid w:val="15760012"/>
    <w:rsid w:val="15947252"/>
    <w:rsid w:val="16A135AF"/>
    <w:rsid w:val="1746570F"/>
    <w:rsid w:val="17C44463"/>
    <w:rsid w:val="17FC2567"/>
    <w:rsid w:val="181D051D"/>
    <w:rsid w:val="183304C3"/>
    <w:rsid w:val="18773675"/>
    <w:rsid w:val="18947263"/>
    <w:rsid w:val="18DB6331"/>
    <w:rsid w:val="190A6EA1"/>
    <w:rsid w:val="19472589"/>
    <w:rsid w:val="194C6A11"/>
    <w:rsid w:val="19574DA2"/>
    <w:rsid w:val="196400F3"/>
    <w:rsid w:val="19AD1F2E"/>
    <w:rsid w:val="1A1B2562"/>
    <w:rsid w:val="1A9E72B8"/>
    <w:rsid w:val="1B822DAD"/>
    <w:rsid w:val="1CE66FA5"/>
    <w:rsid w:val="1D3E4388"/>
    <w:rsid w:val="1E3E06F4"/>
    <w:rsid w:val="1E5754EE"/>
    <w:rsid w:val="1F477FE0"/>
    <w:rsid w:val="200A5B20"/>
    <w:rsid w:val="20163B31"/>
    <w:rsid w:val="201A1A64"/>
    <w:rsid w:val="215B63C6"/>
    <w:rsid w:val="225F01F3"/>
    <w:rsid w:val="225F6A69"/>
    <w:rsid w:val="22750198"/>
    <w:rsid w:val="23143FD2"/>
    <w:rsid w:val="23B0469D"/>
    <w:rsid w:val="241C17CD"/>
    <w:rsid w:val="248B1A81"/>
    <w:rsid w:val="24F536AF"/>
    <w:rsid w:val="25BF76EF"/>
    <w:rsid w:val="25CF0E14"/>
    <w:rsid w:val="25EF714A"/>
    <w:rsid w:val="26467B59"/>
    <w:rsid w:val="26675B0F"/>
    <w:rsid w:val="26DE4854"/>
    <w:rsid w:val="273F35F4"/>
    <w:rsid w:val="27CD11A8"/>
    <w:rsid w:val="27F71145"/>
    <w:rsid w:val="28233866"/>
    <w:rsid w:val="285002AC"/>
    <w:rsid w:val="28657B53"/>
    <w:rsid w:val="28B70FBA"/>
    <w:rsid w:val="28B865CE"/>
    <w:rsid w:val="2A2D713F"/>
    <w:rsid w:val="2A911203"/>
    <w:rsid w:val="2A994270"/>
    <w:rsid w:val="2B68546B"/>
    <w:rsid w:val="2B6E612F"/>
    <w:rsid w:val="2B88197A"/>
    <w:rsid w:val="2BDC7AE4"/>
    <w:rsid w:val="2C55584A"/>
    <w:rsid w:val="2C7E2F26"/>
    <w:rsid w:val="2D2A2B1F"/>
    <w:rsid w:val="2E4A7F06"/>
    <w:rsid w:val="2ECB6253"/>
    <w:rsid w:val="2F1808D1"/>
    <w:rsid w:val="2F59133A"/>
    <w:rsid w:val="2F9822A3"/>
    <w:rsid w:val="30534DD6"/>
    <w:rsid w:val="30EB624E"/>
    <w:rsid w:val="323A40DD"/>
    <w:rsid w:val="338B331E"/>
    <w:rsid w:val="33CD760B"/>
    <w:rsid w:val="342E2B27"/>
    <w:rsid w:val="34650A83"/>
    <w:rsid w:val="34857F3F"/>
    <w:rsid w:val="34C67823"/>
    <w:rsid w:val="34CB752E"/>
    <w:rsid w:val="34F23B6A"/>
    <w:rsid w:val="355D2922"/>
    <w:rsid w:val="355E0C9B"/>
    <w:rsid w:val="357E6FD1"/>
    <w:rsid w:val="359E5308"/>
    <w:rsid w:val="35AA3319"/>
    <w:rsid w:val="36153C3A"/>
    <w:rsid w:val="36C33766"/>
    <w:rsid w:val="36C572E8"/>
    <w:rsid w:val="36E14E62"/>
    <w:rsid w:val="36F05BAE"/>
    <w:rsid w:val="371B2276"/>
    <w:rsid w:val="38145D11"/>
    <w:rsid w:val="38764AB1"/>
    <w:rsid w:val="38E519BE"/>
    <w:rsid w:val="398648EE"/>
    <w:rsid w:val="39A62C24"/>
    <w:rsid w:val="3A1122D3"/>
    <w:rsid w:val="3BA548E8"/>
    <w:rsid w:val="3BF072E6"/>
    <w:rsid w:val="3BF52745"/>
    <w:rsid w:val="3C762008"/>
    <w:rsid w:val="3D0B54B4"/>
    <w:rsid w:val="3D153845"/>
    <w:rsid w:val="3D98059B"/>
    <w:rsid w:val="3DB8304E"/>
    <w:rsid w:val="3E7C4091"/>
    <w:rsid w:val="3E872422"/>
    <w:rsid w:val="3E9207B3"/>
    <w:rsid w:val="3EAF37A3"/>
    <w:rsid w:val="3ED24E20"/>
    <w:rsid w:val="3F714544"/>
    <w:rsid w:val="3FC06CA7"/>
    <w:rsid w:val="3FC07793"/>
    <w:rsid w:val="3FE24C5D"/>
    <w:rsid w:val="406B3C44"/>
    <w:rsid w:val="406E00C4"/>
    <w:rsid w:val="40FD2E2B"/>
    <w:rsid w:val="419E6238"/>
    <w:rsid w:val="42004FD7"/>
    <w:rsid w:val="4221770A"/>
    <w:rsid w:val="44B50BB5"/>
    <w:rsid w:val="44C147DB"/>
    <w:rsid w:val="44DB1FDE"/>
    <w:rsid w:val="44F92736"/>
    <w:rsid w:val="452F4E0F"/>
    <w:rsid w:val="45441531"/>
    <w:rsid w:val="454F78C2"/>
    <w:rsid w:val="45582402"/>
    <w:rsid w:val="459B1F40"/>
    <w:rsid w:val="45E76BC4"/>
    <w:rsid w:val="460728F4"/>
    <w:rsid w:val="469559DB"/>
    <w:rsid w:val="47993F84"/>
    <w:rsid w:val="49626DF3"/>
    <w:rsid w:val="4A660C1F"/>
    <w:rsid w:val="4AF44EDF"/>
    <w:rsid w:val="4B1E03CD"/>
    <w:rsid w:val="4B7F716D"/>
    <w:rsid w:val="4BA22364"/>
    <w:rsid w:val="4C020640"/>
    <w:rsid w:val="4C023EC3"/>
    <w:rsid w:val="4C21617C"/>
    <w:rsid w:val="4C906FAA"/>
    <w:rsid w:val="4CE64136"/>
    <w:rsid w:val="4D7E293A"/>
    <w:rsid w:val="4E6D2CB8"/>
    <w:rsid w:val="4EB95335"/>
    <w:rsid w:val="4ED97DE9"/>
    <w:rsid w:val="4EF9611F"/>
    <w:rsid w:val="4F267EE8"/>
    <w:rsid w:val="4F376FA7"/>
    <w:rsid w:val="4F5167AE"/>
    <w:rsid w:val="50804CA1"/>
    <w:rsid w:val="51B36318"/>
    <w:rsid w:val="524E6196"/>
    <w:rsid w:val="528043E7"/>
    <w:rsid w:val="52BF2FD2"/>
    <w:rsid w:val="54473D53"/>
    <w:rsid w:val="54664607"/>
    <w:rsid w:val="549D6CE0"/>
    <w:rsid w:val="54BD5016"/>
    <w:rsid w:val="54FC4329"/>
    <w:rsid w:val="551C25E3"/>
    <w:rsid w:val="5597277B"/>
    <w:rsid w:val="55B84EAE"/>
    <w:rsid w:val="56B954B5"/>
    <w:rsid w:val="570E1063"/>
    <w:rsid w:val="571E5A7A"/>
    <w:rsid w:val="579447BF"/>
    <w:rsid w:val="57F6575D"/>
    <w:rsid w:val="5833477F"/>
    <w:rsid w:val="58425BDC"/>
    <w:rsid w:val="59301FE2"/>
    <w:rsid w:val="593E3D70"/>
    <w:rsid w:val="595C5ED8"/>
    <w:rsid w:val="5AA33DF1"/>
    <w:rsid w:val="5AD90D18"/>
    <w:rsid w:val="5BB55204"/>
    <w:rsid w:val="5BE84759"/>
    <w:rsid w:val="5C1F35AE"/>
    <w:rsid w:val="5C54188A"/>
    <w:rsid w:val="5CEB19FD"/>
    <w:rsid w:val="5DFB3153"/>
    <w:rsid w:val="5E277206"/>
    <w:rsid w:val="5E731884"/>
    <w:rsid w:val="5F164911"/>
    <w:rsid w:val="5F192012"/>
    <w:rsid w:val="5F6D7BA7"/>
    <w:rsid w:val="5F995DE3"/>
    <w:rsid w:val="6017488E"/>
    <w:rsid w:val="60510E15"/>
    <w:rsid w:val="60C721C8"/>
    <w:rsid w:val="616B7363"/>
    <w:rsid w:val="61AC7DCD"/>
    <w:rsid w:val="62441245"/>
    <w:rsid w:val="62C008FD"/>
    <w:rsid w:val="62E564B7"/>
    <w:rsid w:val="63537A0E"/>
    <w:rsid w:val="6463123F"/>
    <w:rsid w:val="64A358AC"/>
    <w:rsid w:val="64FC5F3B"/>
    <w:rsid w:val="655A2888"/>
    <w:rsid w:val="65B61139"/>
    <w:rsid w:val="66041A18"/>
    <w:rsid w:val="674525FC"/>
    <w:rsid w:val="686B6B5C"/>
    <w:rsid w:val="68FE429C"/>
    <w:rsid w:val="690F60BD"/>
    <w:rsid w:val="691702F9"/>
    <w:rsid w:val="69341E28"/>
    <w:rsid w:val="697A6D19"/>
    <w:rsid w:val="698450AA"/>
    <w:rsid w:val="69B00B56"/>
    <w:rsid w:val="69FB3DEF"/>
    <w:rsid w:val="6A680BA0"/>
    <w:rsid w:val="6A9E6E7B"/>
    <w:rsid w:val="6ADF78E5"/>
    <w:rsid w:val="6BC333DB"/>
    <w:rsid w:val="6C7C2B89"/>
    <w:rsid w:val="6D0439B1"/>
    <w:rsid w:val="6DC1541F"/>
    <w:rsid w:val="6DED1766"/>
    <w:rsid w:val="6DF90C96"/>
    <w:rsid w:val="6E2F5A53"/>
    <w:rsid w:val="6E686EB1"/>
    <w:rsid w:val="6F071C0A"/>
    <w:rsid w:val="6F7F6679"/>
    <w:rsid w:val="6F94661F"/>
    <w:rsid w:val="700C1760"/>
    <w:rsid w:val="702C7A97"/>
    <w:rsid w:val="70593DDE"/>
    <w:rsid w:val="70DA0EB4"/>
    <w:rsid w:val="73BC69EE"/>
    <w:rsid w:val="73DC4D25"/>
    <w:rsid w:val="73E82D35"/>
    <w:rsid w:val="73FD5F5A"/>
    <w:rsid w:val="74335733"/>
    <w:rsid w:val="745F1A7B"/>
    <w:rsid w:val="757A26DA"/>
    <w:rsid w:val="757A7C49"/>
    <w:rsid w:val="75C42647"/>
    <w:rsid w:val="765E373E"/>
    <w:rsid w:val="76DF57A9"/>
    <w:rsid w:val="772B760F"/>
    <w:rsid w:val="77C4430A"/>
    <w:rsid w:val="78715728"/>
    <w:rsid w:val="791E32C2"/>
    <w:rsid w:val="79A10018"/>
    <w:rsid w:val="79D762F4"/>
    <w:rsid w:val="7A5A304A"/>
    <w:rsid w:val="7ABB1DEA"/>
    <w:rsid w:val="7AD97907"/>
    <w:rsid w:val="7C6C5F2D"/>
    <w:rsid w:val="7C7F110C"/>
    <w:rsid w:val="7C9219F0"/>
    <w:rsid w:val="7C99137B"/>
    <w:rsid w:val="7E0B33D4"/>
    <w:rsid w:val="7E813419"/>
    <w:rsid w:val="7F0204F0"/>
    <w:rsid w:val="7F6B740A"/>
    <w:rsid w:val="7F705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link w:val="7"/>
    <w:unhideWhenUsed/>
    <w:uiPriority w:val="1"/>
    <w:rPr>
      <w:rFonts w:ascii="仿宋_GB2312" w:hAnsi="新宋体" w:eastAsia="仿宋_GB2312"/>
      <w:sz w:val="32"/>
      <w:szCs w:val="24"/>
    </w:rPr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正文1 Char Char Char"/>
    <w:basedOn w:val="1"/>
    <w:link w:val="6"/>
    <w:uiPriority w:val="0"/>
    <w:pPr>
      <w:spacing w:line="360" w:lineRule="auto"/>
      <w:ind w:firstLine="200" w:firstLineChars="200"/>
    </w:pPr>
    <w:rPr>
      <w:rFonts w:ascii="仿宋_GB2312" w:hAnsi="新宋体" w:eastAsia="仿宋_GB2312"/>
      <w:sz w:val="32"/>
      <w:szCs w:val="24"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290</Words>
  <Characters>1655</Characters>
  <Lines>13</Lines>
  <Paragraphs>3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2019-05-08T03:38:00Z</dcterms:created>
  <dc:creator>东方市信息报送</dc:creator>
  <cp:lastModifiedBy>Administrator</cp:lastModifiedBy>
  <cp:lastPrinted>2015-11-27T09:11:00Z</cp:lastPrinted>
  <dcterms:modified xsi:type="dcterms:W3CDTF">2020-09-23T09:09:25Z</dcterms:modified>
  <dc:title>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