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highlight w:val="none"/>
          <w:u w:val="single"/>
        </w:rPr>
      </w:pPr>
      <w:bookmarkStart w:id="0" w:name="_GoBack"/>
    </w:p>
    <w:p>
      <w:pPr>
        <w:rPr>
          <w:sz w:val="84"/>
          <w:szCs w:val="84"/>
          <w:highlight w:val="none"/>
          <w:u w:val="single"/>
        </w:rPr>
      </w:pPr>
    </w:p>
    <w:p>
      <w:pPr>
        <w:rPr>
          <w:sz w:val="84"/>
          <w:szCs w:val="84"/>
          <w:highlight w:val="none"/>
          <w:u w:val="single"/>
        </w:rPr>
      </w:pPr>
    </w:p>
    <w:p>
      <w:pPr>
        <w:rPr>
          <w:sz w:val="84"/>
          <w:szCs w:val="84"/>
          <w:highlight w:val="none"/>
          <w:u w:val="single"/>
        </w:rPr>
      </w:pPr>
    </w:p>
    <w:p>
      <w:pPr>
        <w:jc w:val="center"/>
        <w:rPr>
          <w:rFonts w:hint="eastAsia" w:ascii="方正小标宋简体" w:hAnsi="方正小标宋简体" w:eastAsia="方正小标宋简体" w:cs="方正小标宋简体"/>
          <w:sz w:val="52"/>
          <w:szCs w:val="52"/>
          <w:highlight w:val="none"/>
        </w:rPr>
      </w:pPr>
      <w:r>
        <w:rPr>
          <w:rFonts w:hint="eastAsia" w:ascii="方正小标宋简体" w:hAnsi="方正小标宋简体" w:eastAsia="方正小标宋简体" w:cs="方正小标宋简体"/>
          <w:sz w:val="52"/>
          <w:szCs w:val="52"/>
          <w:highlight w:val="none"/>
          <w:lang w:val="en-US" w:eastAsia="zh-CN"/>
        </w:rPr>
        <w:t>2024</w:t>
      </w:r>
      <w:r>
        <w:rPr>
          <w:rFonts w:hint="eastAsia" w:ascii="方正小标宋简体" w:hAnsi="方正小标宋简体" w:eastAsia="方正小标宋简体" w:cs="方正小标宋简体"/>
          <w:sz w:val="52"/>
          <w:szCs w:val="52"/>
          <w:highlight w:val="none"/>
        </w:rPr>
        <w:t>年</w:t>
      </w:r>
      <w:r>
        <w:rPr>
          <w:rFonts w:hint="eastAsia" w:ascii="方正小标宋简体" w:hAnsi="方正小标宋简体" w:eastAsia="方正小标宋简体" w:cs="方正小标宋简体"/>
          <w:sz w:val="52"/>
          <w:szCs w:val="52"/>
          <w:highlight w:val="none"/>
          <w:lang w:val="en-US" w:eastAsia="zh-CN"/>
        </w:rPr>
        <w:t>东方市江边乡人民政府</w:t>
      </w:r>
      <w:r>
        <w:rPr>
          <w:rFonts w:hint="eastAsia" w:ascii="方正小标宋简体" w:hAnsi="方正小标宋简体" w:eastAsia="方正小标宋简体" w:cs="方正小标宋简体"/>
          <w:sz w:val="52"/>
          <w:szCs w:val="52"/>
          <w:highlight w:val="none"/>
        </w:rPr>
        <w:t>部门预算</w:t>
      </w:r>
    </w:p>
    <w:p>
      <w:pPr>
        <w:ind w:firstLine="1680"/>
        <w:jc w:val="center"/>
        <w:rPr>
          <w:sz w:val="84"/>
          <w:szCs w:val="84"/>
          <w:highlight w:val="none"/>
        </w:rPr>
      </w:pPr>
    </w:p>
    <w:p>
      <w:pPr>
        <w:ind w:firstLine="1680"/>
        <w:jc w:val="center"/>
        <w:rPr>
          <w:sz w:val="84"/>
          <w:szCs w:val="84"/>
          <w:highlight w:val="none"/>
        </w:rPr>
      </w:pPr>
    </w:p>
    <w:p>
      <w:pPr>
        <w:ind w:firstLine="1680"/>
        <w:jc w:val="center"/>
        <w:rPr>
          <w:sz w:val="84"/>
          <w:szCs w:val="84"/>
          <w:highlight w:val="none"/>
        </w:rPr>
      </w:pPr>
    </w:p>
    <w:p>
      <w:pPr>
        <w:ind w:firstLine="1680"/>
        <w:jc w:val="center"/>
        <w:rPr>
          <w:sz w:val="84"/>
          <w:szCs w:val="84"/>
          <w:highlight w:val="none"/>
        </w:rPr>
      </w:pPr>
    </w:p>
    <w:p>
      <w:pPr>
        <w:rPr>
          <w:sz w:val="84"/>
          <w:szCs w:val="84"/>
          <w:highlight w:val="none"/>
        </w:rPr>
      </w:pPr>
    </w:p>
    <w:p>
      <w:pPr>
        <w:jc w:val="center"/>
        <w:rPr>
          <w:rFonts w:hint="eastAsia" w:ascii="黑体" w:hAnsi="黑体" w:eastAsia="黑体"/>
          <w:sz w:val="52"/>
          <w:szCs w:val="52"/>
          <w:highlight w:val="none"/>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highlight w:val="none"/>
        </w:rPr>
      </w:pPr>
    </w:p>
    <w:p>
      <w:pPr>
        <w:spacing w:line="578" w:lineRule="exact"/>
        <w:jc w:val="center"/>
        <w:rPr>
          <w:rFonts w:hint="eastAsia" w:ascii="黑体" w:hAnsi="黑体" w:eastAsia="黑体"/>
          <w:sz w:val="52"/>
          <w:szCs w:val="52"/>
          <w:highlight w:val="none"/>
        </w:rPr>
      </w:pPr>
    </w:p>
    <w:p>
      <w:pPr>
        <w:spacing w:line="578"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目</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录</w:t>
      </w:r>
    </w:p>
    <w:p>
      <w:pPr>
        <w:spacing w:line="578" w:lineRule="exact"/>
        <w:jc w:val="center"/>
        <w:rPr>
          <w:rFonts w:hint="eastAsia" w:ascii="黑体" w:hAnsi="黑体" w:eastAsia="黑体"/>
          <w:sz w:val="52"/>
          <w:szCs w:val="52"/>
          <w:highlight w:val="none"/>
        </w:rPr>
      </w:pPr>
    </w:p>
    <w:p>
      <w:pPr>
        <w:pStyle w:val="7"/>
        <w:numPr>
          <w:ilvl w:val="0"/>
          <w:numId w:val="1"/>
        </w:numPr>
        <w:spacing w:line="578" w:lineRule="exact"/>
        <w:ind w:firstLineChars="0"/>
        <w:jc w:val="left"/>
        <w:rPr>
          <w:rFonts w:ascii="黑体" w:hAnsi="黑体" w:eastAsia="黑体"/>
          <w:sz w:val="32"/>
          <w:szCs w:val="32"/>
          <w:highlight w:val="none"/>
        </w:rPr>
      </w:pPr>
      <w:r>
        <w:rPr>
          <w:rFonts w:hint="eastAsia" w:ascii="黑体" w:hAnsi="黑体" w:eastAsia="黑体"/>
          <w:sz w:val="32"/>
          <w:szCs w:val="32"/>
          <w:highlight w:val="none"/>
        </w:rPr>
        <w:t xml:space="preserve">  </w:t>
      </w:r>
      <w:r>
        <w:rPr>
          <w:rFonts w:hint="eastAsia" w:ascii="仿宋_GB2312" w:hAnsi="黑体" w:eastAsia="仿宋_GB2312" w:cs="仿宋_GB2312"/>
          <w:sz w:val="32"/>
          <w:szCs w:val="32"/>
          <w:highlight w:val="none"/>
        </w:rPr>
        <w:t xml:space="preserve"> </w:t>
      </w:r>
      <w:r>
        <w:rPr>
          <w:rFonts w:hint="eastAsia" w:ascii="黑体" w:hAnsi="黑体" w:eastAsia="黑体"/>
          <w:sz w:val="32"/>
          <w:szCs w:val="32"/>
          <w:highlight w:val="none"/>
        </w:rPr>
        <w:t>东方市江边乡人民政府部门概况</w:t>
      </w:r>
    </w:p>
    <w:p>
      <w:pPr>
        <w:pStyle w:val="7"/>
        <w:numPr>
          <w:ilvl w:val="0"/>
          <w:numId w:val="2"/>
        </w:numPr>
        <w:spacing w:line="578" w:lineRule="exact"/>
        <w:ind w:firstLineChars="0"/>
        <w:jc w:val="left"/>
        <w:rPr>
          <w:rFonts w:ascii="黑体" w:hAnsi="黑体" w:eastAsia="黑体"/>
          <w:sz w:val="32"/>
          <w:szCs w:val="32"/>
          <w:highlight w:val="none"/>
        </w:rPr>
      </w:pPr>
      <w:r>
        <w:rPr>
          <w:rFonts w:hint="eastAsia" w:ascii="黑体" w:hAnsi="黑体" w:eastAsia="黑体"/>
          <w:sz w:val="32"/>
          <w:szCs w:val="32"/>
          <w:highlight w:val="none"/>
        </w:rPr>
        <w:t>主要职能</w:t>
      </w:r>
    </w:p>
    <w:p>
      <w:pPr>
        <w:pStyle w:val="7"/>
        <w:numPr>
          <w:ilvl w:val="0"/>
          <w:numId w:val="2"/>
        </w:numPr>
        <w:spacing w:line="578" w:lineRule="exact"/>
        <w:ind w:firstLineChars="0"/>
        <w:jc w:val="left"/>
        <w:rPr>
          <w:rFonts w:ascii="黑体" w:hAnsi="黑体" w:eastAsia="黑体"/>
          <w:sz w:val="32"/>
          <w:szCs w:val="32"/>
          <w:highlight w:val="none"/>
        </w:rPr>
      </w:pPr>
      <w:r>
        <w:rPr>
          <w:rFonts w:hint="eastAsia" w:ascii="黑体" w:hAnsi="黑体" w:eastAsia="黑体"/>
          <w:sz w:val="32"/>
          <w:szCs w:val="32"/>
          <w:highlight w:val="none"/>
        </w:rPr>
        <w:t>部门预算单位构成</w:t>
      </w:r>
    </w:p>
    <w:p>
      <w:pPr>
        <w:pStyle w:val="7"/>
        <w:numPr>
          <w:ilvl w:val="0"/>
          <w:numId w:val="1"/>
        </w:numPr>
        <w:spacing w:line="578" w:lineRule="exact"/>
        <w:ind w:firstLineChars="0"/>
        <w:rPr>
          <w:rFonts w:ascii="黑体" w:hAnsi="黑体" w:eastAsia="黑体"/>
          <w:sz w:val="32"/>
          <w:szCs w:val="32"/>
          <w:highlight w:val="none"/>
        </w:rPr>
      </w:pPr>
      <w:r>
        <w:rPr>
          <w:rFonts w:hint="eastAsia" w:ascii="黑体" w:hAnsi="黑体" w:eastAsia="黑体"/>
          <w:sz w:val="32"/>
          <w:szCs w:val="32"/>
          <w:highlight w:val="none"/>
        </w:rPr>
        <w:t xml:space="preserve">  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年部门预算表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财政拨款收支总表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一般公共预算支出表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一般公共预算基本支出表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一般公共预算“三公”经费支出表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政府性基金预算支出表。</w:t>
      </w:r>
    </w:p>
    <w:p>
      <w:pPr>
        <w:pStyle w:val="7"/>
        <w:numPr>
          <w:ilvl w:val="0"/>
          <w:numId w:val="3"/>
        </w:numPr>
        <w:spacing w:line="578" w:lineRule="exact"/>
        <w:ind w:firstLineChars="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政府性基金预算“三公”经费支出表</w:t>
      </w:r>
    </w:p>
    <w:p>
      <w:pPr>
        <w:pStyle w:val="7"/>
        <w:numPr>
          <w:ilvl w:val="0"/>
          <w:numId w:val="3"/>
        </w:numPr>
        <w:spacing w:line="578" w:lineRule="exact"/>
        <w:ind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rPr>
        <w:t>部门收支总表</w:t>
      </w:r>
    </w:p>
    <w:p>
      <w:pPr>
        <w:pStyle w:val="7"/>
        <w:numPr>
          <w:ilvl w:val="0"/>
          <w:numId w:val="3"/>
        </w:numPr>
        <w:spacing w:line="578" w:lineRule="exact"/>
        <w:ind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rPr>
        <w:t>部门收入总表</w:t>
      </w:r>
    </w:p>
    <w:p>
      <w:pPr>
        <w:pStyle w:val="7"/>
        <w:numPr>
          <w:ilvl w:val="0"/>
          <w:numId w:val="3"/>
        </w:numPr>
        <w:spacing w:line="578" w:lineRule="exact"/>
        <w:ind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rPr>
        <w:t>部门支出总表</w:t>
      </w:r>
    </w:p>
    <w:p>
      <w:pPr>
        <w:pStyle w:val="7"/>
        <w:numPr>
          <w:ilvl w:val="0"/>
          <w:numId w:val="3"/>
        </w:numPr>
        <w:spacing w:line="578" w:lineRule="exact"/>
        <w:ind w:firstLineChars="0"/>
        <w:jc w:val="left"/>
        <w:rPr>
          <w:rFonts w:ascii="黑体" w:hAnsi="黑体" w:eastAsia="黑体"/>
          <w:sz w:val="32"/>
          <w:szCs w:val="32"/>
          <w:highlight w:val="none"/>
        </w:rPr>
      </w:pPr>
      <w:r>
        <w:rPr>
          <w:rFonts w:hint="eastAsia" w:ascii="仿宋_GB2312" w:hAnsi="仿宋_GB2312" w:eastAsia="仿宋_GB2312" w:cs="仿宋_GB2312"/>
          <w:sz w:val="32"/>
          <w:szCs w:val="32"/>
          <w:highlight w:val="none"/>
        </w:rPr>
        <w:t>项目支出绩效信息表</w:t>
      </w:r>
    </w:p>
    <w:p>
      <w:pPr>
        <w:pStyle w:val="7"/>
        <w:numPr>
          <w:ilvl w:val="0"/>
          <w:numId w:val="1"/>
        </w:numPr>
        <w:spacing w:line="578" w:lineRule="exact"/>
        <w:ind w:firstLineChars="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年部门预算</w:t>
      </w:r>
    </w:p>
    <w:p>
      <w:pPr>
        <w:pStyle w:val="7"/>
        <w:numPr>
          <w:ilvl w:val="0"/>
          <w:numId w:val="0"/>
        </w:numPr>
        <w:spacing w:line="578" w:lineRule="exact"/>
        <w:ind w:leftChars="0" w:firstLine="1600" w:firstLineChars="50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情况说明</w:t>
      </w:r>
    </w:p>
    <w:p>
      <w:pPr>
        <w:pStyle w:val="7"/>
        <w:numPr>
          <w:ilvl w:val="0"/>
          <w:numId w:val="1"/>
        </w:numPr>
        <w:spacing w:line="578" w:lineRule="exact"/>
        <w:ind w:firstLineChars="0"/>
        <w:jc w:val="left"/>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名词解释</w:t>
      </w:r>
    </w:p>
    <w:p>
      <w:pPr>
        <w:spacing w:line="578" w:lineRule="exact"/>
        <w:jc w:val="left"/>
        <w:rPr>
          <w:rFonts w:ascii="黑体" w:hAnsi="黑体" w:eastAsia="黑体"/>
          <w:sz w:val="32"/>
          <w:szCs w:val="32"/>
          <w:highlight w:val="none"/>
        </w:rPr>
      </w:pPr>
    </w:p>
    <w:p>
      <w:pPr>
        <w:pStyle w:val="7"/>
        <w:numPr>
          <w:ilvl w:val="0"/>
          <w:numId w:val="4"/>
        </w:numPr>
        <w:spacing w:line="578" w:lineRule="exact"/>
        <w:ind w:firstLineChars="0"/>
        <w:jc w:val="center"/>
        <w:rPr>
          <w:rFonts w:ascii="仿宋_GB2312" w:hAnsi="仿宋_GB2312" w:eastAsia="仿宋_GB2312" w:cs="仿宋_GB2312"/>
          <w:sz w:val="32"/>
          <w:szCs w:val="32"/>
          <w:highlight w:val="none"/>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sz w:val="32"/>
          <w:szCs w:val="32"/>
          <w:highlight w:val="none"/>
        </w:rPr>
      </w:pPr>
      <w:r>
        <w:rPr>
          <w:rFonts w:hint="eastAsia" w:ascii="黑体" w:hAnsi="黑体" w:eastAsia="黑体"/>
          <w:sz w:val="32"/>
          <w:szCs w:val="32"/>
          <w:highlight w:val="none"/>
        </w:rPr>
        <w:t xml:space="preserve">  东方市江边乡人民政府</w:t>
      </w:r>
      <w:r>
        <w:rPr>
          <w:rFonts w:hint="eastAsia" w:ascii="黑体" w:hAnsi="黑体" w:eastAsia="黑体"/>
          <w:sz w:val="32"/>
          <w:szCs w:val="32"/>
          <w:highlight w:val="none"/>
          <w:lang w:val="en-US" w:eastAsia="zh-CN"/>
        </w:rPr>
        <w:t>部门</w:t>
      </w:r>
      <w:r>
        <w:rPr>
          <w:rFonts w:hint="eastAsia" w:ascii="黑体" w:hAnsi="黑体" w:eastAsia="黑体"/>
          <w:sz w:val="32"/>
          <w:szCs w:val="32"/>
          <w:highlight w:val="none"/>
        </w:rPr>
        <w:t>概况</w:t>
      </w:r>
    </w:p>
    <w:p>
      <w:pPr>
        <w:spacing w:line="578" w:lineRule="exact"/>
        <w:jc w:val="left"/>
        <w:rPr>
          <w:rFonts w:ascii="仿宋_GB2312" w:hAnsi="仿宋_GB2312" w:eastAsia="仿宋_GB2312" w:cs="仿宋_GB2312"/>
          <w:sz w:val="32"/>
          <w:szCs w:val="32"/>
          <w:highlight w:val="none"/>
        </w:rPr>
      </w:pPr>
    </w:p>
    <w:p>
      <w:pPr>
        <w:pStyle w:val="7"/>
        <w:numPr>
          <w:ilvl w:val="0"/>
          <w:numId w:val="0"/>
        </w:numPr>
        <w:spacing w:line="578" w:lineRule="exact"/>
        <w:ind w:leftChars="0" w:firstLine="640" w:firstLineChars="200"/>
        <w:jc w:val="left"/>
        <w:rPr>
          <w:rFonts w:ascii="黑体" w:hAnsi="黑体" w:eastAsia="黑体" w:cs="仿宋_GB2312"/>
          <w:sz w:val="32"/>
          <w:szCs w:val="32"/>
          <w:highlight w:val="none"/>
        </w:rPr>
      </w:pPr>
      <w:r>
        <w:rPr>
          <w:rFonts w:hint="eastAsia" w:ascii="黑体" w:hAnsi="黑体" w:eastAsia="黑体" w:cs="仿宋_GB2312"/>
          <w:sz w:val="32"/>
          <w:szCs w:val="32"/>
          <w:highlight w:val="none"/>
          <w:lang w:eastAsia="zh-CN"/>
        </w:rPr>
        <w:t>一、</w:t>
      </w:r>
      <w:r>
        <w:rPr>
          <w:rFonts w:hint="eastAsia" w:ascii="黑体" w:hAnsi="黑体" w:eastAsia="黑体" w:cs="仿宋_GB2312"/>
          <w:sz w:val="32"/>
          <w:szCs w:val="32"/>
          <w:highlight w:val="none"/>
        </w:rPr>
        <w:t>主要职能</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（一）执行国家行政机关的决定、命令和国家制定的法令、法规，执行本级人民代表大会的各项决议，并报告执行决议、决定和命令的情况。</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（二）制定并落实本行政区域的经济计划和措施，全面提高人民群众的生活水平和生活质量。</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（三）承担国有资产、集体资产管理、监督及增值保值责任。</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（四）开展社会主义民主和法制的宣传教育，保障公民的权利，打击违法犯罪，维护社会稳定。</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（五）制定社会各项事业发展计划，发展教育、卫生、科技、民政、广播电视、文化、体育事业；加强计划生育工作；推进社会保障、社会福利事业和养老保险等工作。</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（六）加强乡级财政的监督和管理。</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（七）指导村民委员会的组织制度建设和业务建设，促进村民委员会民主自治。</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（八）制定和组织实施乡村建设规划，保护和改善生活环境和生态环境。</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（九）协助和支持设置在本行政区域内不隶属于乡的机关和企事业单位工作，监督其遵守和执行国家的的法律、法规和政策。</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（十）承办本级党委、人大和上级交办的其它事项。</w:t>
      </w:r>
    </w:p>
    <w:p>
      <w:pPr>
        <w:spacing w:line="578" w:lineRule="exact"/>
        <w:ind w:firstLine="640" w:firstLineChars="200"/>
        <w:jc w:val="left"/>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十一）设置党政综合办公室（加挂社会治安综合治理办公室牌子）、经济发展办公室、社会事务办公室（加挂计划生育办公室牌子）3个内设机构，乡人大、纪委、人武部、团委、妇联会等机构按有关法律、章程规定设置。</w:t>
      </w:r>
    </w:p>
    <w:p>
      <w:pPr>
        <w:spacing w:line="578" w:lineRule="exact"/>
        <w:ind w:left="640" w:leftChars="305" w:firstLine="160" w:firstLineChars="50"/>
        <w:jc w:val="left"/>
        <w:rPr>
          <w:rFonts w:hint="eastAsia" w:ascii="黑体" w:hAnsi="黑体" w:eastAsia="黑体" w:cs="仿宋_GB2312"/>
          <w:kern w:val="2"/>
          <w:sz w:val="32"/>
          <w:szCs w:val="32"/>
          <w:highlight w:val="none"/>
          <w:lang w:val="en-US" w:eastAsia="zh-CN" w:bidi="ar-SA"/>
        </w:rPr>
      </w:pPr>
      <w:r>
        <w:rPr>
          <w:rFonts w:hint="eastAsia" w:ascii="黑体" w:hAnsi="黑体" w:eastAsia="黑体" w:cs="仿宋_GB2312"/>
          <w:kern w:val="2"/>
          <w:sz w:val="32"/>
          <w:szCs w:val="32"/>
          <w:highlight w:val="none"/>
          <w:lang w:val="en-US" w:eastAsia="zh-CN" w:bidi="ar-SA"/>
        </w:rPr>
        <w:t>二、部门预算单位构成</w:t>
      </w:r>
    </w:p>
    <w:p>
      <w:pPr>
        <w:spacing w:line="578" w:lineRule="exact"/>
        <w:ind w:firstLine="640" w:firstLineChars="200"/>
        <w:jc w:val="left"/>
        <w:rPr>
          <w:rFonts w:ascii="仿宋_GB2312" w:hAnsi="黑体" w:eastAsia="仿宋_GB2312" w:cs="仿宋_GB2312"/>
          <w:sz w:val="32"/>
          <w:szCs w:val="32"/>
          <w:highlight w:val="none"/>
        </w:rPr>
      </w:pPr>
      <w:r>
        <w:rPr>
          <w:rFonts w:hint="eastAsia" w:ascii="仿宋" w:hAnsi="仿宋" w:eastAsia="仿宋" w:cs="仿宋"/>
          <w:sz w:val="32"/>
          <w:szCs w:val="32"/>
          <w:highlight w:val="none"/>
          <w:lang w:eastAsia="zh-CN"/>
        </w:rPr>
        <w:t>纳入东方市江边乡人民政府</w:t>
      </w:r>
      <w:r>
        <w:rPr>
          <w:rFonts w:hint="eastAsia" w:ascii="仿宋" w:hAnsi="仿宋" w:eastAsia="仿宋" w:cs="仿宋"/>
          <w:sz w:val="32"/>
          <w:szCs w:val="32"/>
          <w:highlight w:val="none"/>
          <w:lang w:val="en-US" w:eastAsia="zh-CN"/>
        </w:rPr>
        <w:t>部门</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年部门预算编制范围预算单位仅为本部门，不含下属二级预算单位</w:t>
      </w:r>
    </w:p>
    <w:p>
      <w:pPr>
        <w:numPr>
          <w:ilvl w:val="0"/>
          <w:numId w:val="5"/>
        </w:numPr>
        <w:spacing w:line="578" w:lineRule="exact"/>
        <w:ind w:firstLine="0" w:firstLineChars="0"/>
        <w:jc w:val="center"/>
        <w:rPr>
          <w:rFonts w:hint="eastAsia" w:ascii="黑体" w:hAnsi="黑体" w:eastAsia="黑体"/>
          <w:sz w:val="32"/>
          <w:szCs w:val="32"/>
          <w:highlight w:val="none"/>
        </w:rPr>
      </w:pPr>
      <w:r>
        <w:rPr>
          <w:rFonts w:hint="eastAsia" w:ascii="仿宋_GB2312" w:hAnsi="黑体" w:eastAsia="仿宋_GB2312" w:cs="仿宋_GB2312"/>
          <w:sz w:val="32"/>
          <w:szCs w:val="32"/>
          <w:highlight w:val="none"/>
        </w:rPr>
        <w:t xml:space="preserve"> </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年部门预算表</w:t>
      </w:r>
    </w:p>
    <w:p>
      <w:pPr>
        <w:spacing w:line="578" w:lineRule="exact"/>
        <w:ind w:firstLine="640" w:firstLineChars="200"/>
        <w:jc w:val="left"/>
        <w:rPr>
          <w:rFonts w:ascii="黑体" w:hAnsi="黑体" w:eastAsia="黑体"/>
          <w:sz w:val="32"/>
          <w:szCs w:val="32"/>
          <w:highlight w:val="none"/>
        </w:rPr>
      </w:pPr>
      <w:r>
        <w:rPr>
          <w:rFonts w:hint="eastAsia" w:ascii="仿宋" w:hAnsi="仿宋" w:eastAsia="仿宋" w:cs="仿宋"/>
          <w:sz w:val="32"/>
          <w:szCs w:val="32"/>
          <w:highlight w:val="none"/>
        </w:rPr>
        <w:t>此部分内容即为东方市江边乡人民政府</w:t>
      </w:r>
      <w:r>
        <w:rPr>
          <w:rFonts w:hint="eastAsia" w:ascii="仿宋" w:hAnsi="仿宋" w:eastAsia="仿宋" w:cs="仿宋"/>
          <w:sz w:val="32"/>
          <w:szCs w:val="32"/>
          <w:highlight w:val="none"/>
          <w:lang w:val="en-US" w:eastAsia="zh-CN"/>
        </w:rPr>
        <w:t>部门</w:t>
      </w:r>
      <w:r>
        <w:rPr>
          <w:rFonts w:hint="eastAsia" w:ascii="仿宋" w:hAnsi="仿宋" w:eastAsia="仿宋" w:cs="仿宋"/>
          <w:sz w:val="32"/>
          <w:szCs w:val="32"/>
          <w:highlight w:val="none"/>
        </w:rPr>
        <w:t>预算公开表，详见《202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年海南省东方市部门预算表》。</w:t>
      </w:r>
    </w:p>
    <w:p>
      <w:pPr>
        <w:numPr>
          <w:ilvl w:val="0"/>
          <w:numId w:val="5"/>
        </w:numPr>
        <w:spacing w:line="578" w:lineRule="exact"/>
        <w:ind w:left="0" w:leftChars="0" w:firstLine="0" w:firstLineChars="0"/>
        <w:jc w:val="center"/>
        <w:rPr>
          <w:rFonts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年部门预算</w:t>
      </w:r>
    </w:p>
    <w:p>
      <w:pPr>
        <w:numPr>
          <w:ilvl w:val="0"/>
          <w:numId w:val="0"/>
        </w:numPr>
        <w:spacing w:line="578" w:lineRule="exact"/>
        <w:jc w:val="center"/>
        <w:rPr>
          <w:rFonts w:ascii="黑体" w:hAnsi="黑体" w:eastAsia="黑体"/>
          <w:sz w:val="32"/>
          <w:szCs w:val="32"/>
          <w:highlight w:val="none"/>
        </w:rPr>
      </w:pPr>
      <w:r>
        <w:rPr>
          <w:rFonts w:hint="eastAsia" w:ascii="黑体" w:hAnsi="黑体" w:eastAsia="黑体"/>
          <w:sz w:val="32"/>
          <w:szCs w:val="32"/>
          <w:highlight w:val="none"/>
        </w:rPr>
        <w:t>情况说明</w:t>
      </w:r>
    </w:p>
    <w:p>
      <w:pPr>
        <w:spacing w:line="578" w:lineRule="exact"/>
        <w:ind w:firstLine="640" w:firstLineChars="200"/>
        <w:jc w:val="left"/>
        <w:rPr>
          <w:rFonts w:ascii="黑体" w:hAnsi="黑体" w:eastAsia="黑体"/>
          <w:sz w:val="32"/>
          <w:szCs w:val="32"/>
          <w:highlight w:val="none"/>
        </w:rPr>
      </w:pPr>
      <w:r>
        <w:rPr>
          <w:rFonts w:hint="eastAsia" w:ascii="黑体" w:hAnsi="黑体" w:eastAsia="黑体"/>
          <w:sz w:val="32"/>
          <w:szCs w:val="32"/>
          <w:highlight w:val="none"/>
        </w:rPr>
        <w:t>一、关于东方市江边乡人民政府</w:t>
      </w:r>
      <w:r>
        <w:rPr>
          <w:rFonts w:hint="eastAsia" w:ascii="黑体" w:hAnsi="黑体" w:eastAsia="黑体"/>
          <w:sz w:val="32"/>
          <w:szCs w:val="32"/>
          <w:highlight w:val="none"/>
          <w:lang w:val="en-US" w:eastAsia="zh-CN"/>
        </w:rPr>
        <w:t>部门</w:t>
      </w:r>
      <w:r>
        <w:rPr>
          <w:rFonts w:hint="eastAsia" w:ascii="黑体" w:hAnsi="黑体" w:eastAsia="黑体"/>
          <w:sz w:val="32"/>
          <w:szCs w:val="32"/>
          <w:highlight w:val="none"/>
        </w:rPr>
        <w:t>2024年</w:t>
      </w:r>
      <w:r>
        <w:rPr>
          <w:rFonts w:hint="eastAsia" w:ascii="黑体" w:hAnsi="黑体" w:eastAsia="黑体"/>
          <w:sz w:val="32"/>
          <w:szCs w:val="32"/>
          <w:highlight w:val="none"/>
        </w:rPr>
        <w:t>财政拨款收支预算情况的总体说明</w:t>
      </w:r>
    </w:p>
    <w:p>
      <w:pPr>
        <w:spacing w:line="578" w:lineRule="exact"/>
        <w:ind w:firstLine="640" w:firstLineChars="200"/>
        <w:jc w:val="both"/>
        <w:rPr>
          <w:rFonts w:hint="eastAsia" w:ascii="仿宋" w:hAnsi="仿宋" w:eastAsia="仿宋" w:cs="仿宋"/>
          <w:sz w:val="32"/>
          <w:szCs w:val="32"/>
          <w:highlight w:val="none"/>
        </w:rPr>
      </w:pPr>
      <w:r>
        <w:rPr>
          <w:rFonts w:hint="eastAsia" w:ascii="仿宋" w:hAnsi="仿宋" w:eastAsia="仿宋" w:cs="仿宋"/>
          <w:sz w:val="32"/>
          <w:szCs w:val="32"/>
          <w:highlight w:val="none"/>
        </w:rPr>
        <w:t>东方市江边乡人民政府</w:t>
      </w:r>
      <w:r>
        <w:rPr>
          <w:rFonts w:hint="eastAsia" w:ascii="仿宋" w:hAnsi="仿宋" w:eastAsia="仿宋" w:cs="仿宋"/>
          <w:sz w:val="32"/>
          <w:szCs w:val="32"/>
          <w:highlight w:val="none"/>
          <w:lang w:val="en-US" w:eastAsia="zh-CN"/>
        </w:rPr>
        <w:t>部门2024</w:t>
      </w:r>
      <w:r>
        <w:rPr>
          <w:rFonts w:hint="eastAsia" w:ascii="仿宋" w:hAnsi="仿宋" w:eastAsia="仿宋" w:cs="仿宋"/>
          <w:sz w:val="32"/>
          <w:szCs w:val="32"/>
          <w:highlight w:val="none"/>
        </w:rPr>
        <w:t>年财政拨款收支总预算2368.06万元。</w:t>
      </w:r>
      <w:r>
        <w:rPr>
          <w:rFonts w:hint="eastAsia" w:ascii="仿宋" w:hAnsi="仿宋" w:eastAsia="仿宋" w:cs="仿宋"/>
          <w:sz w:val="32"/>
          <w:szCs w:val="32"/>
          <w:highlight w:val="none"/>
        </w:rPr>
        <w:t>其中，收入总计2,368.06万元，包括一般公共预算本年收入2,257.08万元、上年结转12.20万元，政府性基金预算本年收入</w:t>
      </w:r>
      <w:r>
        <w:rPr>
          <w:rFonts w:hint="eastAsia" w:ascii="仿宋" w:hAnsi="仿宋" w:eastAsia="仿宋" w:cs="仿宋"/>
          <w:sz w:val="32"/>
          <w:szCs w:val="32"/>
          <w:highlight w:val="none"/>
          <w:lang w:val="en-US" w:eastAsia="zh-CN"/>
        </w:rPr>
        <w:t>98.77</w:t>
      </w:r>
      <w:r>
        <w:rPr>
          <w:rFonts w:hint="eastAsia" w:ascii="仿宋" w:hAnsi="仿宋" w:eastAsia="仿宋" w:cs="仿宋"/>
          <w:sz w:val="32"/>
          <w:szCs w:val="32"/>
          <w:highlight w:val="none"/>
        </w:rPr>
        <w:t>万元；支出总计2,368.06万元，包括一般公共服务支出602.52万元、科学技术</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10.20万元、</w:t>
      </w:r>
      <w:r>
        <w:rPr>
          <w:rFonts w:hint="eastAsia" w:ascii="仿宋" w:hAnsi="仿宋" w:eastAsia="仿宋" w:cs="仿宋"/>
          <w:sz w:val="32"/>
          <w:szCs w:val="32"/>
          <w:highlight w:val="none"/>
        </w:rPr>
        <w:t>文化旅游体育与传媒支出</w:t>
      </w:r>
      <w:r>
        <w:rPr>
          <w:rFonts w:hint="eastAsia" w:ascii="仿宋" w:hAnsi="仿宋" w:eastAsia="仿宋" w:cs="仿宋"/>
          <w:sz w:val="32"/>
          <w:szCs w:val="32"/>
          <w:highlight w:val="none"/>
          <w:lang w:val="en-US" w:eastAsia="zh-CN"/>
        </w:rPr>
        <w:t>14.30</w:t>
      </w:r>
      <w:r>
        <w:rPr>
          <w:rFonts w:hint="eastAsia" w:ascii="仿宋" w:hAnsi="仿宋" w:eastAsia="仿宋" w:cs="仿宋"/>
          <w:sz w:val="32"/>
          <w:szCs w:val="32"/>
          <w:highlight w:val="none"/>
        </w:rPr>
        <w:t>万元、社会保障和就业支出114.94万元、卫生健康支出86.26</w:t>
      </w:r>
      <w:r>
        <w:rPr>
          <w:rFonts w:hint="eastAsia" w:ascii="仿宋" w:hAnsi="仿宋" w:eastAsia="仿宋" w:cs="仿宋"/>
          <w:sz w:val="32"/>
          <w:szCs w:val="32"/>
          <w:highlight w:val="none"/>
          <w:lang w:val="en-US" w:eastAsia="zh-CN"/>
        </w:rPr>
        <w:t>万元、城乡社区支出177.65万元、农林水支出1,302.33万元、交通运输支出2.29万元、住房保障支出57.57万元</w:t>
      </w:r>
      <w:r>
        <w:rPr>
          <w:rFonts w:hint="eastAsia" w:ascii="仿宋" w:hAnsi="仿宋" w:eastAsia="仿宋" w:cs="仿宋"/>
          <w:sz w:val="32"/>
          <w:szCs w:val="32"/>
          <w:highlight w:val="none"/>
        </w:rPr>
        <w:t>。</w:t>
      </w:r>
    </w:p>
    <w:p>
      <w:pPr>
        <w:spacing w:line="578" w:lineRule="exact"/>
        <w:ind w:firstLine="640"/>
        <w:jc w:val="left"/>
        <w:rPr>
          <w:rFonts w:ascii="黑体" w:hAnsi="黑体" w:eastAsia="黑体"/>
          <w:sz w:val="32"/>
          <w:szCs w:val="32"/>
          <w:highlight w:val="none"/>
        </w:rPr>
      </w:pPr>
      <w:r>
        <w:rPr>
          <w:rFonts w:hint="eastAsia" w:ascii="黑体" w:hAnsi="黑体" w:eastAsia="黑体"/>
          <w:sz w:val="32"/>
          <w:szCs w:val="32"/>
          <w:highlight w:val="none"/>
        </w:rPr>
        <w:t>二、关于东方市江边乡人民政府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年一般公共预算当年拨款情况说明</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（一）一般公共预算当年规模变化情况</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东方市江边乡人民政府部门2</w:t>
      </w:r>
      <w:r>
        <w:rPr>
          <w:rFonts w:hint="eastAsia" w:ascii="仿宋" w:hAnsi="仿宋" w:eastAsia="仿宋" w:cs="仿宋"/>
          <w:sz w:val="32"/>
          <w:szCs w:val="32"/>
          <w:highlight w:val="none"/>
          <w:lang w:val="en-US" w:eastAsia="zh-CN"/>
        </w:rPr>
        <w:t>024</w:t>
      </w:r>
      <w:r>
        <w:rPr>
          <w:rFonts w:hint="eastAsia" w:ascii="仿宋" w:hAnsi="仿宋" w:eastAsia="仿宋" w:cs="仿宋"/>
          <w:sz w:val="32"/>
          <w:szCs w:val="32"/>
          <w:highlight w:val="none"/>
        </w:rPr>
        <w:t>年一般公共预算当年拨款</w:t>
      </w:r>
      <w:r>
        <w:rPr>
          <w:rFonts w:hint="eastAsia" w:ascii="仿宋" w:hAnsi="仿宋" w:eastAsia="仿宋" w:cs="仿宋"/>
          <w:sz w:val="32"/>
          <w:szCs w:val="32"/>
          <w:highlight w:val="none"/>
          <w:lang w:val="en-US" w:eastAsia="zh-CN"/>
        </w:rPr>
        <w:t>2269.28</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494.87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基本支出增加0.1万元，项目支出增加494.77。</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spacing w:line="578" w:lineRule="exact"/>
        <w:ind w:firstLine="800" w:firstLineChars="25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一般公共服务（类）支出</w:t>
      </w:r>
      <w:r>
        <w:rPr>
          <w:rFonts w:hint="eastAsia" w:ascii="仿宋" w:hAnsi="仿宋" w:eastAsia="仿宋" w:cs="仿宋"/>
          <w:sz w:val="32"/>
          <w:szCs w:val="32"/>
          <w:highlight w:val="none"/>
          <w:lang w:val="en-US" w:eastAsia="zh-CN"/>
        </w:rPr>
        <w:t>602.52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26.55</w:t>
      </w:r>
      <w:r>
        <w:rPr>
          <w:rFonts w:hint="eastAsia" w:ascii="仿宋" w:hAnsi="仿宋" w:eastAsia="仿宋" w:cs="仿宋"/>
          <w:sz w:val="32"/>
          <w:szCs w:val="32"/>
          <w:highlight w:val="none"/>
        </w:rPr>
        <w:t>%；科学技术支出（类）支出</w:t>
      </w:r>
      <w:r>
        <w:rPr>
          <w:rFonts w:hint="eastAsia" w:ascii="仿宋" w:hAnsi="仿宋" w:eastAsia="仿宋" w:cs="仿宋"/>
          <w:sz w:val="32"/>
          <w:szCs w:val="32"/>
          <w:highlight w:val="none"/>
          <w:lang w:val="en-US" w:eastAsia="zh-CN"/>
        </w:rPr>
        <w:t>10.20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0.45</w:t>
      </w:r>
      <w:r>
        <w:rPr>
          <w:rFonts w:hint="eastAsia" w:ascii="仿宋" w:hAnsi="仿宋" w:eastAsia="仿宋" w:cs="仿宋"/>
          <w:sz w:val="32"/>
          <w:szCs w:val="32"/>
          <w:highlight w:val="none"/>
        </w:rPr>
        <w:t>%；文化旅游体育与传媒支出（类）支出</w:t>
      </w:r>
      <w:r>
        <w:rPr>
          <w:rFonts w:hint="eastAsia" w:ascii="仿宋" w:hAnsi="仿宋" w:eastAsia="仿宋" w:cs="仿宋"/>
          <w:sz w:val="32"/>
          <w:szCs w:val="32"/>
          <w:highlight w:val="none"/>
          <w:lang w:val="en-US" w:eastAsia="zh-CN"/>
        </w:rPr>
        <w:t>14.30</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0.63</w:t>
      </w:r>
      <w:r>
        <w:rPr>
          <w:rFonts w:hint="eastAsia" w:ascii="仿宋" w:hAnsi="仿宋" w:eastAsia="仿宋" w:cs="仿宋"/>
          <w:sz w:val="32"/>
          <w:szCs w:val="32"/>
          <w:highlight w:val="none"/>
        </w:rPr>
        <w:t>%；社会保障和就业支出（类）支出</w:t>
      </w:r>
      <w:r>
        <w:rPr>
          <w:rFonts w:hint="eastAsia" w:ascii="仿宋" w:hAnsi="仿宋" w:eastAsia="仿宋" w:cs="仿宋"/>
          <w:sz w:val="32"/>
          <w:szCs w:val="32"/>
          <w:highlight w:val="none"/>
          <w:lang w:val="en-US" w:eastAsia="zh-CN"/>
        </w:rPr>
        <w:t>114.94</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5.07</w:t>
      </w:r>
      <w:r>
        <w:rPr>
          <w:rFonts w:hint="eastAsia" w:ascii="仿宋" w:hAnsi="仿宋" w:eastAsia="仿宋" w:cs="仿宋"/>
          <w:sz w:val="32"/>
          <w:szCs w:val="32"/>
          <w:highlight w:val="none"/>
        </w:rPr>
        <w:t>%；卫生健康支出（类）支出</w:t>
      </w:r>
      <w:r>
        <w:rPr>
          <w:rFonts w:hint="eastAsia" w:ascii="仿宋" w:hAnsi="仿宋" w:eastAsia="仿宋" w:cs="仿宋"/>
          <w:sz w:val="32"/>
          <w:szCs w:val="32"/>
          <w:highlight w:val="none"/>
          <w:lang w:val="en-US" w:eastAsia="zh-CN"/>
        </w:rPr>
        <w:t>86.26</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3.80</w:t>
      </w:r>
      <w:r>
        <w:rPr>
          <w:rFonts w:hint="eastAsia" w:ascii="仿宋" w:hAnsi="仿宋" w:eastAsia="仿宋" w:cs="仿宋"/>
          <w:sz w:val="32"/>
          <w:szCs w:val="32"/>
          <w:highlight w:val="none"/>
        </w:rPr>
        <w:t>%；城乡社区支出（类）支出</w:t>
      </w:r>
      <w:r>
        <w:rPr>
          <w:rFonts w:hint="eastAsia" w:ascii="仿宋" w:hAnsi="仿宋" w:eastAsia="仿宋" w:cs="仿宋"/>
          <w:sz w:val="32"/>
          <w:szCs w:val="32"/>
          <w:highlight w:val="none"/>
          <w:lang w:val="en-US" w:eastAsia="zh-CN"/>
        </w:rPr>
        <w:t>78.88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3.48</w:t>
      </w:r>
      <w:r>
        <w:rPr>
          <w:rFonts w:hint="eastAsia" w:ascii="仿宋" w:hAnsi="仿宋" w:eastAsia="仿宋" w:cs="仿宋"/>
          <w:sz w:val="32"/>
          <w:szCs w:val="32"/>
          <w:highlight w:val="none"/>
        </w:rPr>
        <w:t>%；农林水支出（类）支出</w:t>
      </w:r>
      <w:r>
        <w:rPr>
          <w:rFonts w:hint="eastAsia" w:ascii="仿宋" w:hAnsi="仿宋" w:eastAsia="仿宋" w:cs="仿宋"/>
          <w:sz w:val="32"/>
          <w:szCs w:val="32"/>
          <w:highlight w:val="none"/>
          <w:lang w:val="en-US" w:eastAsia="zh-CN"/>
        </w:rPr>
        <w:t>1302.33</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57.39</w:t>
      </w:r>
      <w:r>
        <w:rPr>
          <w:rFonts w:hint="eastAsia" w:ascii="仿宋" w:hAnsi="仿宋" w:eastAsia="仿宋" w:cs="仿宋"/>
          <w:sz w:val="32"/>
          <w:szCs w:val="32"/>
          <w:highlight w:val="none"/>
        </w:rPr>
        <w:t>%；交通运输支出（类）支出</w:t>
      </w:r>
      <w:r>
        <w:rPr>
          <w:rFonts w:hint="eastAsia" w:ascii="仿宋" w:hAnsi="仿宋" w:eastAsia="仿宋" w:cs="仿宋"/>
          <w:sz w:val="32"/>
          <w:szCs w:val="32"/>
          <w:highlight w:val="none"/>
          <w:lang w:val="en-US" w:eastAsia="zh-CN"/>
        </w:rPr>
        <w:t>2.29</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0.1</w:t>
      </w:r>
      <w:r>
        <w:rPr>
          <w:rFonts w:hint="eastAsia" w:ascii="仿宋" w:hAnsi="仿宋" w:eastAsia="仿宋" w:cs="仿宋"/>
          <w:sz w:val="32"/>
          <w:szCs w:val="32"/>
          <w:highlight w:val="none"/>
        </w:rPr>
        <w:t>%；住房保障支出（类）支出</w:t>
      </w:r>
      <w:r>
        <w:rPr>
          <w:rFonts w:hint="eastAsia" w:ascii="仿宋" w:hAnsi="仿宋" w:eastAsia="仿宋" w:cs="仿宋"/>
          <w:sz w:val="32"/>
          <w:szCs w:val="32"/>
          <w:highlight w:val="none"/>
          <w:lang w:val="en-US" w:eastAsia="zh-CN"/>
        </w:rPr>
        <w:t>57.57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2.54</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1.一般公共服务（类）政府办公厅（室）及相关机构事务（款）行政运行（项）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602.52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比上年预算数减少</w:t>
      </w:r>
      <w:r>
        <w:rPr>
          <w:rFonts w:hint="eastAsia" w:ascii="仿宋" w:hAnsi="仿宋" w:eastAsia="仿宋" w:cs="仿宋"/>
          <w:sz w:val="32"/>
          <w:szCs w:val="32"/>
          <w:highlight w:val="none"/>
          <w:lang w:val="en-US" w:eastAsia="zh-CN"/>
        </w:rPr>
        <w:t>47.46</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lang w:val="en-US" w:eastAsia="zh-CN"/>
        </w:rPr>
        <w:t>是基本支出减少47.46万元。</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2.科学技术支出（类）其他科学技术支出（款）其他科学技术支出（项）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10.20</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10.20</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项目支出增加10.20万元。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3.文化旅游体育与传媒支出</w:t>
      </w:r>
      <w:r>
        <w:rPr>
          <w:rFonts w:hint="eastAsia" w:ascii="仿宋" w:hAnsi="仿宋" w:eastAsia="仿宋" w:cs="仿宋"/>
          <w:sz w:val="32"/>
          <w:szCs w:val="32"/>
          <w:highlight w:val="none"/>
        </w:rPr>
        <w:t>（类）文化和旅游（款）群众文化（项）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3.40</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3.40</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lang w:val="en-US" w:eastAsia="zh-CN"/>
        </w:rPr>
        <w:t>是项目支出增加3.40万元。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4.文化旅游体育与传媒支出</w:t>
      </w:r>
      <w:r>
        <w:rPr>
          <w:rFonts w:hint="eastAsia" w:ascii="仿宋" w:hAnsi="仿宋" w:eastAsia="仿宋" w:cs="仿宋"/>
          <w:sz w:val="32"/>
          <w:szCs w:val="32"/>
          <w:highlight w:val="none"/>
        </w:rPr>
        <w:t>（类）其他文化旅游体育与传媒支出（款）其他文化旅游体育与传媒支出（项）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10.90</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6.90</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lang w:val="en-US" w:eastAsia="zh-CN"/>
        </w:rPr>
        <w:t>是项目支出增加6.90万元。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5.社会保障和就业支出</w:t>
      </w:r>
      <w:r>
        <w:rPr>
          <w:rFonts w:hint="eastAsia" w:ascii="仿宋" w:hAnsi="仿宋" w:eastAsia="仿宋" w:cs="仿宋"/>
          <w:sz w:val="32"/>
          <w:szCs w:val="32"/>
          <w:highlight w:val="none"/>
        </w:rPr>
        <w:t>（类）行政事业单位养老支出（款）机关事业单位基本养老保险缴费支出（项）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65.87</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13.55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基本支出增加13.55万元。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6.社会保障和就业支出</w:t>
      </w:r>
      <w:r>
        <w:rPr>
          <w:rFonts w:hint="eastAsia" w:ascii="仿宋" w:hAnsi="仿宋" w:eastAsia="仿宋" w:cs="仿宋"/>
          <w:sz w:val="32"/>
          <w:szCs w:val="32"/>
          <w:highlight w:val="none"/>
        </w:rPr>
        <w:t>（类）行政事业单位养老支出（款）机关事业单位职业年金缴费</w:t>
      </w:r>
      <w:r>
        <w:rPr>
          <w:rFonts w:hint="eastAsia" w:ascii="仿宋" w:hAnsi="仿宋" w:eastAsia="仿宋" w:cs="仿宋"/>
          <w:sz w:val="32"/>
          <w:szCs w:val="32"/>
          <w:highlight w:val="none"/>
        </w:rPr>
        <w:t>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45.29</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0.63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lang w:val="en-US" w:eastAsia="zh-CN"/>
        </w:rPr>
        <w:t>是基本支出增加0.63万元。</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社会保障和就业支出（类）抚恤（款）其他优抚支出（项）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3.78</w:t>
      </w:r>
      <w:r>
        <w:rPr>
          <w:rFonts w:hint="eastAsia" w:ascii="仿宋" w:hAnsi="仿宋" w:eastAsia="仿宋" w:cs="仿宋"/>
          <w:sz w:val="32"/>
          <w:szCs w:val="32"/>
          <w:highlight w:val="none"/>
        </w:rPr>
        <w:t>万元，比上年预算数持平</w:t>
      </w:r>
      <w:r>
        <w:rPr>
          <w:rFonts w:hint="eastAsia" w:ascii="仿宋" w:hAnsi="仿宋" w:eastAsia="仿宋" w:cs="仿宋"/>
          <w:sz w:val="32"/>
          <w:szCs w:val="32"/>
          <w:highlight w:val="none"/>
          <w:lang w:eastAsia="zh-CN"/>
        </w:rPr>
        <w:t>。</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卫生健康支出（类）行政事业单位医疗（款）行政单位医疗（项）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30.62</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4.18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lang w:val="en-US" w:eastAsia="zh-CN"/>
        </w:rPr>
        <w:t>是基本支出增加4.18万元。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卫生健康支出（类）行政事业单位医疗（款）公务员医疗补助（项）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55.65</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3.58</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基本支出增加3.58万元。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城乡社区支出（类）其他城乡社区支出（款）其他城乡社区支出（项）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78.88</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78.88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val="en-US" w:eastAsia="zh-CN"/>
        </w:rPr>
        <w:t>增加78.88万元。</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农林水支出（类）农业农村（款）病虫害控制（项）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0.88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项目支出减少0.88万元。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12.</w:t>
      </w:r>
      <w:r>
        <w:rPr>
          <w:rFonts w:hint="eastAsia" w:ascii="仿宋" w:hAnsi="仿宋" w:eastAsia="仿宋" w:cs="仿宋"/>
          <w:sz w:val="32"/>
          <w:szCs w:val="32"/>
          <w:highlight w:val="none"/>
        </w:rPr>
        <w:t>农林水支出（类）农业农村（款）农村社会事业（项）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项目支出减少2万元。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农林水支出（类）农业农村（款）农业生态资源保护（项）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0.76</w:t>
      </w:r>
      <w:r>
        <w:rPr>
          <w:rFonts w:hint="eastAsia" w:ascii="仿宋" w:hAnsi="仿宋" w:eastAsia="仿宋" w:cs="仿宋"/>
          <w:sz w:val="32"/>
          <w:szCs w:val="32"/>
          <w:highlight w:val="none"/>
        </w:rPr>
        <w:t>万元，比上年预算数</w:t>
      </w:r>
      <w:r>
        <w:rPr>
          <w:rFonts w:hint="eastAsia" w:ascii="仿宋" w:hAnsi="仿宋" w:eastAsia="仿宋" w:cs="仿宋"/>
          <w:sz w:val="32"/>
          <w:szCs w:val="32"/>
          <w:highlight w:val="none"/>
          <w:lang w:val="en-US" w:eastAsia="zh-CN"/>
        </w:rPr>
        <w:t>增加0.76</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项目支出增加0.76万元。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农林水支出（类）农业农村（款）耕地建设与利用（项）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2.54</w:t>
      </w:r>
      <w:r>
        <w:rPr>
          <w:rFonts w:hint="eastAsia" w:ascii="仿宋" w:hAnsi="仿宋" w:eastAsia="仿宋" w:cs="仿宋"/>
          <w:sz w:val="32"/>
          <w:szCs w:val="32"/>
          <w:highlight w:val="none"/>
        </w:rPr>
        <w:t>万元，比上年预算数</w:t>
      </w:r>
      <w:r>
        <w:rPr>
          <w:rFonts w:hint="eastAsia" w:ascii="仿宋" w:hAnsi="仿宋" w:eastAsia="仿宋" w:cs="仿宋"/>
          <w:sz w:val="32"/>
          <w:szCs w:val="32"/>
          <w:highlight w:val="none"/>
          <w:lang w:val="en-US" w:eastAsia="zh-CN"/>
        </w:rPr>
        <w:t>增加2.54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项目支出增加2.54万元。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农林水支出（类）农业农村（款）其他农业农村支出（项）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412.94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项目支出减少412.94万元。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农林水支出（类）巩固脱贫攻坚成果衔接乡村振兴（款）农村基础设施建设（项）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250</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213.16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项目支出增加213.16万元。</w:t>
      </w:r>
    </w:p>
    <w:p>
      <w:pPr>
        <w:spacing w:line="578"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17.</w:t>
      </w:r>
      <w:r>
        <w:rPr>
          <w:rFonts w:hint="eastAsia" w:ascii="仿宋" w:hAnsi="仿宋" w:eastAsia="仿宋" w:cs="仿宋"/>
          <w:sz w:val="32"/>
          <w:szCs w:val="32"/>
          <w:highlight w:val="none"/>
        </w:rPr>
        <w:t>农林水支出（类）巩固脱贫攻坚成果衔接乡村振兴（款）生产发展（项）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797.36</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797.36</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项目支出增加797.36万元</w:t>
      </w:r>
      <w:r>
        <w:rPr>
          <w:rFonts w:hint="eastAsia" w:ascii="仿宋" w:hAnsi="仿宋" w:eastAsia="仿宋" w:cs="仿宋"/>
          <w:sz w:val="32"/>
          <w:szCs w:val="32"/>
          <w:highlight w:val="none"/>
          <w:lang w:val="en-US" w:eastAsia="zh-CN"/>
        </w:rPr>
        <w:t>。</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18.</w:t>
      </w:r>
      <w:r>
        <w:rPr>
          <w:rFonts w:hint="eastAsia" w:ascii="仿宋" w:hAnsi="仿宋" w:eastAsia="仿宋" w:cs="仿宋"/>
          <w:sz w:val="32"/>
          <w:szCs w:val="32"/>
          <w:highlight w:val="none"/>
        </w:rPr>
        <w:t>农林水支出（类）农村综合改革（款）对村级公益事业建设的补助（项）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万元，比上年预算数</w:t>
      </w:r>
      <w:r>
        <w:rPr>
          <w:rFonts w:hint="eastAsia" w:ascii="仿宋" w:hAnsi="仿宋" w:eastAsia="仿宋" w:cs="仿宋"/>
          <w:sz w:val="32"/>
          <w:szCs w:val="32"/>
          <w:highlight w:val="none"/>
          <w:lang w:val="en-US" w:eastAsia="zh-CN"/>
        </w:rPr>
        <w:t>减少200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项目支出减少200万元。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19.</w:t>
      </w:r>
      <w:r>
        <w:rPr>
          <w:rFonts w:hint="eastAsia" w:ascii="仿宋" w:hAnsi="仿宋" w:eastAsia="仿宋" w:cs="仿宋"/>
          <w:sz w:val="32"/>
          <w:szCs w:val="32"/>
          <w:highlight w:val="none"/>
        </w:rPr>
        <w:t>农林水支出（类）农村综合改革（款）对村民委员会和村党支部的补助（项）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248.67</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35.67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基本支出增加35.67万元。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交通运输支出（类）公路水路运输（款）公路养护（项）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2.29</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8.12</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项目支出减少8.12万元。</w:t>
      </w:r>
    </w:p>
    <w:p>
      <w:pPr>
        <w:spacing w:line="578"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21.</w:t>
      </w:r>
      <w:r>
        <w:rPr>
          <w:rFonts w:hint="eastAsia" w:ascii="仿宋" w:hAnsi="仿宋" w:eastAsia="仿宋" w:cs="仿宋"/>
          <w:sz w:val="32"/>
          <w:szCs w:val="32"/>
          <w:highlight w:val="none"/>
        </w:rPr>
        <w:t>住房保障支出（类）保障性安居工程支出（款）农村危房改造（项）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5.50</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5.50</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项目支出增加5.50万元。</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22.</w:t>
      </w:r>
      <w:r>
        <w:rPr>
          <w:rFonts w:hint="eastAsia" w:ascii="仿宋" w:hAnsi="仿宋" w:eastAsia="仿宋" w:cs="仿宋"/>
          <w:sz w:val="32"/>
          <w:szCs w:val="32"/>
          <w:highlight w:val="none"/>
        </w:rPr>
        <w:t>住房保障支出（类）住房改革支出（款）一住房公积金（项）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52.07</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10.03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基本支出减少10.03万元。</w:t>
      </w:r>
    </w:p>
    <w:p>
      <w:pPr>
        <w:spacing w:line="578" w:lineRule="exact"/>
        <w:ind w:firstLine="640"/>
        <w:rPr>
          <w:rFonts w:ascii="黑体" w:hAnsi="黑体" w:eastAsia="黑体"/>
          <w:sz w:val="32"/>
          <w:szCs w:val="32"/>
          <w:highlight w:val="none"/>
        </w:rPr>
      </w:pPr>
      <w:r>
        <w:rPr>
          <w:rFonts w:hint="eastAsia" w:ascii="黑体" w:hAnsi="黑体" w:eastAsia="黑体"/>
          <w:sz w:val="32"/>
          <w:szCs w:val="32"/>
          <w:highlight w:val="none"/>
        </w:rPr>
        <w:t>三、关于东方市江边乡人民政府</w:t>
      </w:r>
      <w:r>
        <w:rPr>
          <w:rFonts w:hint="eastAsia" w:ascii="黑体" w:hAnsi="黑体" w:eastAsia="黑体"/>
          <w:sz w:val="32"/>
          <w:szCs w:val="32"/>
          <w:highlight w:val="none"/>
          <w:lang w:val="en-US" w:eastAsia="zh-CN"/>
        </w:rPr>
        <w:t>部门2024</w:t>
      </w:r>
      <w:r>
        <w:rPr>
          <w:rFonts w:hint="eastAsia" w:ascii="黑体" w:hAnsi="黑体" w:eastAsia="黑体"/>
          <w:sz w:val="32"/>
          <w:szCs w:val="32"/>
          <w:highlight w:val="none"/>
        </w:rPr>
        <w:t>年一般公共预算基本支出情况说明</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年一般公共预算基本支出为</w:t>
      </w:r>
      <w:r>
        <w:rPr>
          <w:rFonts w:hint="eastAsia" w:ascii="仿宋" w:hAnsi="仿宋" w:eastAsia="仿宋" w:cs="仿宋"/>
          <w:sz w:val="32"/>
          <w:szCs w:val="32"/>
          <w:highlight w:val="none"/>
          <w:lang w:val="en-US" w:eastAsia="zh-CN"/>
        </w:rPr>
        <w:t>1104.45</w:t>
      </w:r>
      <w:r>
        <w:rPr>
          <w:rFonts w:hint="eastAsia" w:ascii="仿宋" w:hAnsi="仿宋" w:eastAsia="仿宋" w:cs="仿宋"/>
          <w:sz w:val="32"/>
          <w:szCs w:val="32"/>
          <w:highlight w:val="none"/>
        </w:rPr>
        <w:t>万元，其中：</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人员经费</w:t>
      </w:r>
      <w:r>
        <w:rPr>
          <w:rFonts w:hint="eastAsia" w:ascii="仿宋" w:hAnsi="仿宋" w:eastAsia="仿宋" w:cs="仿宋"/>
          <w:sz w:val="32"/>
          <w:szCs w:val="32"/>
          <w:highlight w:val="none"/>
          <w:lang w:val="en-US" w:eastAsia="zh-CN"/>
        </w:rPr>
        <w:t>1018.43</w:t>
      </w:r>
      <w:r>
        <w:rPr>
          <w:rFonts w:hint="eastAsia" w:ascii="仿宋" w:hAnsi="仿宋" w:eastAsia="仿宋" w:cs="仿宋"/>
          <w:sz w:val="32"/>
          <w:szCs w:val="32"/>
          <w:highlight w:val="none"/>
        </w:rPr>
        <w:t>万元，主要包括：基本工资、津贴补贴、奖金、绩效工资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机关事业单位基本养老保险缴费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职业年金缴费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职工基本医疗保险缴费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公务员医疗补助缴费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其他社会保障缴费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住房公积金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其他工资福利支出</w:t>
      </w:r>
      <w:r>
        <w:rPr>
          <w:rFonts w:hint="eastAsia" w:ascii="仿宋" w:hAnsi="仿宋" w:eastAsia="仿宋" w:cs="仿宋"/>
          <w:sz w:val="32"/>
          <w:szCs w:val="32"/>
          <w:highlight w:val="none"/>
          <w:lang w:eastAsia="zh-CN"/>
        </w:rPr>
        <w:t>、邮电费、其他交通费用、生活补助、其他对个人和家庭的补助</w:t>
      </w:r>
      <w:r>
        <w:rPr>
          <w:rFonts w:hint="eastAsia" w:ascii="仿宋" w:hAnsi="仿宋" w:eastAsia="仿宋" w:cs="仿宋"/>
          <w:sz w:val="32"/>
          <w:szCs w:val="32"/>
          <w:highlight w:val="none"/>
        </w:rPr>
        <w:t>;公用经费</w:t>
      </w:r>
      <w:r>
        <w:rPr>
          <w:rFonts w:hint="eastAsia" w:ascii="仿宋" w:hAnsi="仿宋" w:eastAsia="仿宋" w:cs="仿宋"/>
          <w:sz w:val="32"/>
          <w:szCs w:val="32"/>
          <w:highlight w:val="none"/>
          <w:lang w:val="en-US" w:eastAsia="zh-CN"/>
        </w:rPr>
        <w:t>86.02</w:t>
      </w:r>
      <w:r>
        <w:rPr>
          <w:rFonts w:hint="eastAsia" w:ascii="仿宋" w:hAnsi="仿宋" w:eastAsia="仿宋" w:cs="仿宋"/>
          <w:sz w:val="32"/>
          <w:szCs w:val="32"/>
          <w:highlight w:val="none"/>
        </w:rPr>
        <w:t>万元，主要包括：办公费、公务接待费、工会经费、公务用车运行维护费、其他商品和服务支出。</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四、</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w:t>
      </w:r>
      <w:r>
        <w:rPr>
          <w:rFonts w:hint="eastAsia" w:ascii="黑体" w:hAnsi="黑体" w:eastAsia="黑体" w:cs="Times New Roman"/>
          <w:sz w:val="32"/>
          <w:highlight w:val="none"/>
          <w:shd w:val="clear" w:color="auto" w:fill="FFFFFF"/>
          <w:lang w:val="en-US" w:eastAsia="zh-CN"/>
        </w:rPr>
        <w:t>2024</w:t>
      </w:r>
      <w:r>
        <w:rPr>
          <w:rFonts w:ascii="黑体" w:hAnsi="黑体" w:eastAsia="黑体" w:cs="Times New Roman"/>
          <w:sz w:val="32"/>
          <w:highlight w:val="none"/>
          <w:shd w:val="clear" w:color="auto" w:fill="FFFFFF"/>
        </w:rPr>
        <w:t>年“三公”经费预算情况</w:t>
      </w:r>
      <w:r>
        <w:rPr>
          <w:rFonts w:hint="eastAsia" w:ascii="黑体" w:hAnsi="黑体" w:eastAsia="黑体" w:cs="Times New Roman"/>
          <w:sz w:val="32"/>
          <w:highlight w:val="none"/>
          <w:shd w:val="clear" w:color="auto" w:fill="FFFFFF"/>
        </w:rPr>
        <w:t>说明</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w:t>
      </w: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年一般公共预算“三公”经费预算数为</w:t>
      </w:r>
      <w:r>
        <w:rPr>
          <w:rFonts w:hint="eastAsia" w:ascii="仿宋" w:hAnsi="仿宋" w:eastAsia="仿宋" w:cs="仿宋"/>
          <w:sz w:val="32"/>
          <w:szCs w:val="32"/>
          <w:highlight w:val="none"/>
          <w:lang w:val="en-US" w:eastAsia="zh-CN"/>
        </w:rPr>
        <w:t>16.88</w:t>
      </w:r>
      <w:r>
        <w:rPr>
          <w:rFonts w:hint="eastAsia" w:ascii="仿宋" w:hAnsi="仿宋" w:eastAsia="仿宋" w:cs="仿宋"/>
          <w:sz w:val="32"/>
          <w:szCs w:val="32"/>
          <w:highlight w:val="none"/>
        </w:rPr>
        <w:t>万元，其中：</w:t>
      </w:r>
    </w:p>
    <w:p>
      <w:pPr>
        <w:spacing w:line="578" w:lineRule="exact"/>
        <w:ind w:firstLine="630"/>
        <w:rPr>
          <w:rFonts w:hint="eastAsia" w:ascii="仿宋" w:hAnsi="仿宋" w:eastAsia="仿宋" w:cs="仿宋"/>
          <w:sz w:val="32"/>
          <w:highlight w:val="none"/>
          <w:shd w:val="clear" w:color="auto" w:fill="FFFFFF"/>
        </w:rPr>
      </w:pPr>
      <w:r>
        <w:rPr>
          <w:rFonts w:hint="eastAsia" w:ascii="仿宋" w:hAnsi="仿宋" w:eastAsia="仿宋" w:cs="仿宋"/>
          <w:sz w:val="32"/>
          <w:highlight w:val="none"/>
          <w:shd w:val="clear" w:color="auto" w:fill="FFFFFF"/>
        </w:rPr>
        <w:t>因公出国（境）经费，2024年本部门年初无此项经费预算；公务用车购置及运行费</w:t>
      </w:r>
      <w:r>
        <w:rPr>
          <w:rFonts w:hint="eastAsia" w:ascii="仿宋" w:hAnsi="仿宋" w:eastAsia="仿宋" w:cs="仿宋"/>
          <w:sz w:val="32"/>
          <w:highlight w:val="none"/>
          <w:shd w:val="clear" w:color="auto" w:fill="FFFFFF"/>
          <w:lang w:val="en-US" w:eastAsia="zh-CN"/>
        </w:rPr>
        <w:t>10.24</w:t>
      </w:r>
      <w:r>
        <w:rPr>
          <w:rFonts w:hint="eastAsia" w:ascii="仿宋" w:hAnsi="仿宋" w:eastAsia="仿宋" w:cs="仿宋"/>
          <w:sz w:val="32"/>
          <w:highlight w:val="none"/>
          <w:shd w:val="clear" w:color="auto" w:fill="FFFFFF"/>
        </w:rPr>
        <w:t>万元（其中，公务用车购置费</w:t>
      </w:r>
      <w:r>
        <w:rPr>
          <w:rFonts w:hint="eastAsia" w:ascii="仿宋" w:hAnsi="仿宋" w:eastAsia="仿宋" w:cs="仿宋"/>
          <w:sz w:val="32"/>
          <w:highlight w:val="none"/>
          <w:shd w:val="clear" w:color="auto" w:fill="FFFFFF"/>
          <w:lang w:val="en-US" w:eastAsia="zh-CN"/>
        </w:rPr>
        <w:t>0</w:t>
      </w:r>
      <w:r>
        <w:rPr>
          <w:rFonts w:hint="eastAsia" w:ascii="仿宋" w:hAnsi="仿宋" w:eastAsia="仿宋" w:cs="仿宋"/>
          <w:sz w:val="32"/>
          <w:highlight w:val="none"/>
          <w:shd w:val="clear" w:color="auto" w:fill="FFFFFF"/>
        </w:rPr>
        <w:t>万元，公务用车运行</w:t>
      </w:r>
      <w:r>
        <w:rPr>
          <w:rFonts w:hint="eastAsia" w:ascii="仿宋" w:hAnsi="仿宋" w:eastAsia="仿宋" w:cs="仿宋"/>
          <w:sz w:val="32"/>
          <w:highlight w:val="none"/>
          <w:shd w:val="clear" w:color="auto" w:fill="FFFFFF"/>
          <w:lang w:eastAsia="zh-CN"/>
        </w:rPr>
        <w:t>维护</w:t>
      </w:r>
      <w:r>
        <w:rPr>
          <w:rFonts w:hint="eastAsia" w:ascii="仿宋" w:hAnsi="仿宋" w:eastAsia="仿宋" w:cs="仿宋"/>
          <w:sz w:val="32"/>
          <w:highlight w:val="none"/>
          <w:shd w:val="clear" w:color="auto" w:fill="FFFFFF"/>
        </w:rPr>
        <w:t>费</w:t>
      </w:r>
      <w:r>
        <w:rPr>
          <w:rFonts w:hint="eastAsia" w:ascii="仿宋" w:hAnsi="仿宋" w:eastAsia="仿宋" w:cs="仿宋"/>
          <w:sz w:val="32"/>
          <w:highlight w:val="none"/>
          <w:shd w:val="clear" w:color="auto" w:fill="FFFFFF"/>
          <w:lang w:val="en-US" w:eastAsia="zh-CN"/>
        </w:rPr>
        <w:t>10.24</w:t>
      </w:r>
      <w:r>
        <w:rPr>
          <w:rFonts w:hint="eastAsia" w:ascii="仿宋" w:hAnsi="仿宋" w:eastAsia="仿宋" w:cs="仿宋"/>
          <w:sz w:val="32"/>
          <w:highlight w:val="none"/>
          <w:shd w:val="clear" w:color="auto" w:fill="FFFFFF"/>
        </w:rPr>
        <w:t>万元），较上年预算下降</w:t>
      </w:r>
      <w:r>
        <w:rPr>
          <w:rFonts w:hint="eastAsia" w:ascii="仿宋" w:hAnsi="仿宋" w:eastAsia="仿宋" w:cs="仿宋"/>
          <w:sz w:val="32"/>
          <w:highlight w:val="none"/>
          <w:shd w:val="clear" w:color="auto" w:fill="FFFFFF"/>
          <w:lang w:val="en-US" w:eastAsia="zh-CN"/>
        </w:rPr>
        <w:t>5.01%</w:t>
      </w:r>
      <w:r>
        <w:rPr>
          <w:rFonts w:hint="eastAsia" w:ascii="仿宋" w:hAnsi="仿宋" w:eastAsia="仿宋" w:cs="仿宋"/>
          <w:sz w:val="32"/>
          <w:highlight w:val="none"/>
          <w:shd w:val="clear" w:color="auto" w:fill="FFFFFF"/>
        </w:rPr>
        <w:t>。下降的主要原因包括：继续严格公务车辆使用审批和定点进行日常维修、加强使用管理，控制公务车辆运行费用支出。公务接待费</w:t>
      </w:r>
      <w:r>
        <w:rPr>
          <w:rFonts w:hint="eastAsia" w:ascii="仿宋" w:hAnsi="仿宋" w:eastAsia="仿宋" w:cs="仿宋"/>
          <w:sz w:val="32"/>
          <w:highlight w:val="none"/>
          <w:shd w:val="clear" w:color="auto" w:fill="FFFFFF"/>
          <w:lang w:val="en-US" w:eastAsia="zh-CN"/>
        </w:rPr>
        <w:t>6.64</w:t>
      </w:r>
      <w:r>
        <w:rPr>
          <w:rFonts w:hint="eastAsia" w:ascii="仿宋" w:hAnsi="仿宋" w:eastAsia="仿宋" w:cs="仿宋"/>
          <w:sz w:val="32"/>
          <w:highlight w:val="none"/>
          <w:shd w:val="clear" w:color="auto" w:fill="FFFFFF"/>
        </w:rPr>
        <w:t>万元，与较上年预算下降</w:t>
      </w:r>
      <w:r>
        <w:rPr>
          <w:rFonts w:hint="eastAsia" w:ascii="仿宋" w:hAnsi="仿宋" w:eastAsia="仿宋" w:cs="仿宋"/>
          <w:sz w:val="32"/>
          <w:highlight w:val="none"/>
          <w:shd w:val="clear" w:color="auto" w:fill="FFFFFF"/>
          <w:lang w:val="en-US" w:eastAsia="zh-CN"/>
        </w:rPr>
        <w:t>5.01%</w:t>
      </w:r>
      <w:r>
        <w:rPr>
          <w:rFonts w:hint="eastAsia" w:ascii="仿宋" w:hAnsi="仿宋" w:eastAsia="仿宋" w:cs="仿宋"/>
          <w:sz w:val="32"/>
          <w:highlight w:val="none"/>
          <w:shd w:val="clear" w:color="auto" w:fill="FFFFFF"/>
        </w:rPr>
        <w:t>。下降的主要原因包括：继续严格贯彻落实中央、市委市政府厉行节约的规定，加强管理，严格控制公务接待规模和标准</w:t>
      </w:r>
      <w:r>
        <w:rPr>
          <w:rFonts w:hint="eastAsia" w:ascii="仿宋" w:hAnsi="仿宋" w:eastAsia="仿宋" w:cs="仿宋"/>
          <w:sz w:val="32"/>
          <w:highlight w:val="none"/>
          <w:shd w:val="clear" w:color="auto" w:fill="FFFFFF"/>
          <w:lang w:eastAsia="zh-CN"/>
        </w:rPr>
        <w:t>。</w:t>
      </w:r>
    </w:p>
    <w:p>
      <w:pPr>
        <w:spacing w:line="578" w:lineRule="exact"/>
        <w:ind w:firstLine="640" w:firstLineChars="200"/>
        <w:rPr>
          <w:rFonts w:hint="eastAsia" w:ascii="仿宋" w:hAnsi="仿宋" w:eastAsia="仿宋" w:cs="仿宋"/>
          <w:sz w:val="32"/>
          <w:highlight w:val="none"/>
          <w:shd w:val="clear" w:color="auto" w:fill="FFFFFF"/>
          <w:lang w:eastAsia="zh-CN"/>
        </w:rPr>
      </w:pPr>
      <w:r>
        <w:rPr>
          <w:rFonts w:hint="eastAsia" w:ascii="仿宋" w:hAnsi="仿宋" w:eastAsia="仿宋" w:cs="仿宋"/>
          <w:sz w:val="32"/>
          <w:szCs w:val="32"/>
          <w:highlight w:val="none"/>
        </w:rPr>
        <w:t>（二）</w:t>
      </w:r>
      <w:r>
        <w:rPr>
          <w:rFonts w:hint="eastAsia" w:ascii="仿宋" w:hAnsi="仿宋" w:eastAsia="仿宋" w:cs="仿宋"/>
          <w:sz w:val="32"/>
          <w:szCs w:val="32"/>
          <w:highlight w:val="none"/>
          <w:lang w:val="en-US" w:eastAsia="zh-CN"/>
        </w:rPr>
        <w:t>东方市江边乡人民政府部门</w:t>
      </w:r>
      <w:r>
        <w:rPr>
          <w:rFonts w:hint="eastAsia" w:ascii="仿宋" w:hAnsi="仿宋" w:eastAsia="仿宋" w:cs="仿宋"/>
          <w:sz w:val="32"/>
          <w:szCs w:val="32"/>
          <w:highlight w:val="none"/>
        </w:rPr>
        <w:t>2024年无政府性基金预算“三公”经费支出</w:t>
      </w:r>
      <w:r>
        <w:rPr>
          <w:rFonts w:hint="eastAsia" w:ascii="仿宋" w:hAnsi="仿宋" w:eastAsia="仿宋" w:cs="仿宋"/>
          <w:sz w:val="32"/>
          <w:szCs w:val="32"/>
          <w:highlight w:val="none"/>
          <w:lang w:eastAsia="zh-CN"/>
        </w:rPr>
        <w:t>。</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五、关于</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w:t>
      </w:r>
      <w:r>
        <w:rPr>
          <w:rFonts w:hint="eastAsia" w:ascii="黑体" w:hAnsi="黑体" w:eastAsia="黑体" w:cs="Times New Roman"/>
          <w:sz w:val="32"/>
          <w:highlight w:val="none"/>
          <w:shd w:val="clear" w:color="auto" w:fill="FFFFFF"/>
          <w:lang w:val="en-US" w:eastAsia="zh-CN"/>
        </w:rPr>
        <w:t>2024</w:t>
      </w:r>
      <w:r>
        <w:rPr>
          <w:rFonts w:ascii="黑体" w:hAnsi="黑体" w:eastAsia="黑体" w:cs="Times New Roman"/>
          <w:sz w:val="32"/>
          <w:highlight w:val="none"/>
          <w:shd w:val="clear" w:color="auto" w:fill="FFFFFF"/>
        </w:rPr>
        <w:t>年</w:t>
      </w:r>
      <w:r>
        <w:rPr>
          <w:rFonts w:hint="eastAsia" w:ascii="黑体" w:hAnsi="黑体" w:eastAsia="黑体" w:cs="Times New Roman"/>
          <w:sz w:val="32"/>
          <w:highlight w:val="none"/>
          <w:shd w:val="clear" w:color="auto" w:fill="FFFFFF"/>
        </w:rPr>
        <w:t>政府性基金预算当年拨款情况说明</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（一）政府性基金预算当年规模变化情况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年政府性基金预算当年拨款</w:t>
      </w:r>
      <w:r>
        <w:rPr>
          <w:rFonts w:hint="eastAsia" w:ascii="仿宋" w:hAnsi="仿宋" w:eastAsia="仿宋" w:cs="仿宋"/>
          <w:sz w:val="32"/>
          <w:szCs w:val="32"/>
          <w:highlight w:val="none"/>
          <w:lang w:val="en-US" w:eastAsia="zh-CN"/>
        </w:rPr>
        <w:t>98.77</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399.13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项目支出减少399.13万元</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（二）政府性基金预算当年拨款结构情况</w:t>
      </w:r>
    </w:p>
    <w:p>
      <w:pPr>
        <w:spacing w:line="578" w:lineRule="exact"/>
        <w:ind w:firstLine="800" w:firstLineChars="250"/>
        <w:rPr>
          <w:rFonts w:hint="eastAsia" w:ascii="仿宋" w:hAnsi="仿宋" w:eastAsia="仿宋" w:cs="仿宋"/>
          <w:sz w:val="32"/>
          <w:szCs w:val="32"/>
          <w:highlight w:val="none"/>
        </w:rPr>
      </w:pPr>
      <w:r>
        <w:rPr>
          <w:rFonts w:hint="eastAsia" w:ascii="仿宋" w:hAnsi="仿宋" w:eastAsia="仿宋" w:cs="仿宋"/>
          <w:sz w:val="32"/>
          <w:szCs w:val="32"/>
          <w:highlight w:val="none"/>
        </w:rPr>
        <w:t>城乡社区支出（类）支出</w:t>
      </w:r>
      <w:r>
        <w:rPr>
          <w:rFonts w:hint="eastAsia" w:ascii="仿宋" w:hAnsi="仿宋" w:eastAsia="仿宋" w:cs="仿宋"/>
          <w:sz w:val="32"/>
          <w:szCs w:val="32"/>
          <w:highlight w:val="none"/>
          <w:lang w:val="en-US" w:eastAsia="zh-CN"/>
        </w:rPr>
        <w:t>98.77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highlight w:val="none"/>
        </w:rPr>
      </w:pPr>
      <w:r>
        <w:rPr>
          <w:rFonts w:hint="eastAsia" w:ascii="楷体" w:hAnsi="楷体" w:eastAsia="楷体"/>
          <w:sz w:val="32"/>
          <w:szCs w:val="32"/>
          <w:highlight w:val="none"/>
        </w:rPr>
        <w:t>（三）政府性基金预算当年拨款具体使用情况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城乡社区支出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国有土地使用权出让收入安排的</w:t>
      </w:r>
      <w:r>
        <w:rPr>
          <w:rFonts w:hint="eastAsia" w:ascii="仿宋" w:hAnsi="仿宋" w:eastAsia="仿宋" w:cs="仿宋"/>
          <w:sz w:val="32"/>
          <w:szCs w:val="32"/>
          <w:highlight w:val="none"/>
        </w:rPr>
        <w:t>支出（款）</w:t>
      </w:r>
      <w:r>
        <w:rPr>
          <w:rFonts w:hint="eastAsia" w:ascii="仿宋" w:hAnsi="仿宋" w:eastAsia="仿宋" w:cs="仿宋"/>
          <w:sz w:val="32"/>
          <w:szCs w:val="32"/>
          <w:highlight w:val="none"/>
          <w:lang w:eastAsia="zh-CN"/>
        </w:rPr>
        <w:t>农村基础设施建设支出</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7.52</w:t>
      </w:r>
      <w:r>
        <w:rPr>
          <w:rFonts w:hint="eastAsia" w:ascii="仿宋" w:hAnsi="仿宋" w:eastAsia="仿宋" w:cs="仿宋"/>
          <w:sz w:val="32"/>
          <w:szCs w:val="32"/>
          <w:highlight w:val="none"/>
        </w:rPr>
        <w:t>万元，比上年预算数增加</w:t>
      </w:r>
      <w:r>
        <w:rPr>
          <w:rFonts w:hint="eastAsia" w:ascii="仿宋" w:hAnsi="仿宋" w:eastAsia="仿宋" w:cs="仿宋"/>
          <w:sz w:val="32"/>
          <w:szCs w:val="32"/>
          <w:highlight w:val="none"/>
          <w:lang w:val="en-US" w:eastAsia="zh-CN"/>
        </w:rPr>
        <w:t>7.52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项目支出增加7.52万元</w:t>
      </w:r>
      <w:r>
        <w:rPr>
          <w:rFonts w:hint="eastAsia" w:ascii="仿宋" w:hAnsi="仿宋" w:eastAsia="仿宋" w:cs="仿宋"/>
          <w:sz w:val="32"/>
          <w:szCs w:val="32"/>
          <w:highlight w:val="none"/>
        </w:rPr>
        <w:t>。</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城乡社区支出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国有土地使用权出让收入安排的</w:t>
      </w:r>
      <w:r>
        <w:rPr>
          <w:rFonts w:hint="eastAsia" w:ascii="仿宋" w:hAnsi="仿宋" w:eastAsia="仿宋" w:cs="仿宋"/>
          <w:sz w:val="32"/>
          <w:szCs w:val="32"/>
          <w:highlight w:val="none"/>
        </w:rPr>
        <w:t>支出（款）</w:t>
      </w:r>
      <w:r>
        <w:rPr>
          <w:rFonts w:hint="eastAsia" w:ascii="仿宋" w:hAnsi="仿宋" w:eastAsia="仿宋" w:cs="仿宋"/>
          <w:sz w:val="32"/>
          <w:szCs w:val="32"/>
          <w:highlight w:val="none"/>
          <w:lang w:eastAsia="zh-CN"/>
        </w:rPr>
        <w:t>农村社会事业支出</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91.09</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319.19</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项目支出减少319.19万元</w:t>
      </w:r>
      <w:r>
        <w:rPr>
          <w:rFonts w:hint="eastAsia" w:ascii="仿宋" w:hAnsi="仿宋" w:eastAsia="仿宋" w:cs="仿宋"/>
          <w:sz w:val="32"/>
          <w:szCs w:val="32"/>
          <w:highlight w:val="none"/>
        </w:rPr>
        <w:t>。</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城乡社区支出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国有土地使用权出让收入安排的</w:t>
      </w:r>
      <w:r>
        <w:rPr>
          <w:rFonts w:hint="eastAsia" w:ascii="仿宋" w:hAnsi="仿宋" w:eastAsia="仿宋" w:cs="仿宋"/>
          <w:sz w:val="32"/>
          <w:szCs w:val="32"/>
          <w:highlight w:val="none"/>
        </w:rPr>
        <w:t>支出（款）</w:t>
      </w:r>
      <w:r>
        <w:rPr>
          <w:rFonts w:hint="eastAsia" w:ascii="仿宋" w:hAnsi="仿宋" w:eastAsia="仿宋" w:cs="仿宋"/>
          <w:sz w:val="32"/>
          <w:szCs w:val="32"/>
          <w:highlight w:val="none"/>
          <w:lang w:eastAsia="zh-CN"/>
        </w:rPr>
        <w:t>农业农村生态环境支出</w:t>
      </w:r>
      <w:r>
        <w:rPr>
          <w:rFonts w:hint="eastAsia" w:ascii="仿宋" w:hAnsi="仿宋" w:eastAsia="仿宋" w:cs="仿宋"/>
          <w:sz w:val="32"/>
          <w:szCs w:val="32"/>
          <w:highlight w:val="none"/>
        </w:rPr>
        <w:t>（项）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年预算数为</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万元，比上年预算数减少</w:t>
      </w:r>
      <w:r>
        <w:rPr>
          <w:rFonts w:hint="eastAsia" w:ascii="仿宋" w:hAnsi="仿宋" w:eastAsia="仿宋" w:cs="仿宋"/>
          <w:sz w:val="32"/>
          <w:szCs w:val="32"/>
          <w:highlight w:val="none"/>
          <w:lang w:val="en-US" w:eastAsia="zh-CN"/>
        </w:rPr>
        <w:t>59.84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val="en-US" w:eastAsia="zh-CN"/>
        </w:rPr>
        <w:t>项目支出减少59.84万元</w:t>
      </w:r>
      <w:r>
        <w:rPr>
          <w:rFonts w:hint="eastAsia" w:ascii="仿宋" w:hAnsi="仿宋" w:eastAsia="仿宋" w:cs="仿宋"/>
          <w:sz w:val="32"/>
          <w:szCs w:val="32"/>
          <w:highlight w:val="none"/>
        </w:rPr>
        <w:t>。</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六、关于</w:t>
      </w:r>
      <w:r>
        <w:rPr>
          <w:rFonts w:hint="eastAsia" w:ascii="黑体" w:hAnsi="黑体" w:eastAsia="黑体" w:cs="Times New Roman"/>
          <w:sz w:val="32"/>
          <w:highlight w:val="none"/>
          <w:shd w:val="clear" w:color="auto" w:fill="FFFFFF"/>
          <w:lang w:val="en-US" w:eastAsia="zh-CN"/>
        </w:rPr>
        <w:t>东方市江边乡人民政府部门2024</w:t>
      </w:r>
      <w:r>
        <w:rPr>
          <w:rFonts w:ascii="黑体" w:hAnsi="黑体" w:eastAsia="黑体" w:cs="Times New Roman"/>
          <w:sz w:val="32"/>
          <w:highlight w:val="none"/>
          <w:shd w:val="clear" w:color="auto" w:fill="FFFFFF"/>
        </w:rPr>
        <w:t>年</w:t>
      </w:r>
      <w:r>
        <w:rPr>
          <w:rFonts w:hint="eastAsia" w:ascii="黑体" w:hAnsi="黑体" w:eastAsia="黑体" w:cs="Times New Roman"/>
          <w:sz w:val="32"/>
          <w:highlight w:val="none"/>
          <w:shd w:val="clear" w:color="auto" w:fill="FFFFFF"/>
        </w:rPr>
        <w:t>收支预算情况的总体说明</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按照综合预算原则，</w:t>
      </w:r>
      <w:r>
        <w:rPr>
          <w:rFonts w:hint="eastAsia" w:ascii="仿宋" w:hAnsi="仿宋" w:eastAsia="仿宋" w:cs="仿宋"/>
          <w:sz w:val="32"/>
          <w:szCs w:val="32"/>
          <w:highlight w:val="none"/>
          <w:lang w:val="en-US" w:eastAsia="zh-CN"/>
        </w:rPr>
        <w:t>东方市江边乡人民政府部门</w:t>
      </w:r>
      <w:r>
        <w:rPr>
          <w:rFonts w:hint="eastAsia" w:ascii="仿宋" w:hAnsi="仿宋" w:eastAsia="仿宋" w:cs="仿宋"/>
          <w:sz w:val="32"/>
          <w:szCs w:val="32"/>
          <w:highlight w:val="none"/>
        </w:rPr>
        <w:t>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一般公共预算收入、政府性基金收入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上年结转收入</w:t>
      </w:r>
      <w:r>
        <w:rPr>
          <w:rFonts w:hint="eastAsia" w:ascii="仿宋" w:hAnsi="仿宋" w:eastAsia="仿宋" w:cs="仿宋"/>
          <w:sz w:val="32"/>
          <w:szCs w:val="32"/>
          <w:highlight w:val="none"/>
        </w:rPr>
        <w:t>；支出包括：一般公共服务支出、科学技术支出、文化旅游体育与传媒支出</w:t>
      </w:r>
      <w:r>
        <w:rPr>
          <w:rFonts w:hint="eastAsia" w:ascii="仿宋" w:hAnsi="仿宋" w:eastAsia="仿宋" w:cs="仿宋"/>
          <w:sz w:val="32"/>
          <w:szCs w:val="32"/>
          <w:highlight w:val="none"/>
          <w:lang w:eastAsia="zh-CN"/>
        </w:rPr>
        <w:t>、社会保障和就业支出、卫生健康支出、城乡社区支出、农林水支出、交通运输支出、住房保障支出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年收支总预算</w:t>
      </w:r>
      <w:r>
        <w:rPr>
          <w:rFonts w:hint="eastAsia" w:ascii="仿宋" w:hAnsi="仿宋" w:eastAsia="仿宋" w:cs="仿宋"/>
          <w:sz w:val="32"/>
          <w:szCs w:val="32"/>
          <w:highlight w:val="none"/>
          <w:lang w:val="en-US" w:eastAsia="zh-CN"/>
        </w:rPr>
        <w:t>2427.28</w:t>
      </w:r>
      <w:r>
        <w:rPr>
          <w:rFonts w:hint="eastAsia" w:ascii="仿宋" w:hAnsi="仿宋" w:eastAsia="仿宋" w:cs="仿宋"/>
          <w:sz w:val="32"/>
          <w:szCs w:val="32"/>
          <w:highlight w:val="none"/>
        </w:rPr>
        <w:t>万元。</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七、关于</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w:t>
      </w:r>
      <w:r>
        <w:rPr>
          <w:rFonts w:hint="eastAsia" w:ascii="黑体" w:hAnsi="黑体" w:eastAsia="黑体" w:cs="Times New Roman"/>
          <w:sz w:val="32"/>
          <w:highlight w:val="none"/>
          <w:shd w:val="clear" w:color="auto" w:fill="FFFFFF"/>
          <w:lang w:val="en-US" w:eastAsia="zh-CN"/>
        </w:rPr>
        <w:t>2024</w:t>
      </w:r>
      <w:r>
        <w:rPr>
          <w:rFonts w:ascii="黑体" w:hAnsi="黑体" w:eastAsia="黑体" w:cs="Times New Roman"/>
          <w:sz w:val="32"/>
          <w:highlight w:val="none"/>
          <w:shd w:val="clear" w:color="auto" w:fill="FFFFFF"/>
        </w:rPr>
        <w:t>年</w:t>
      </w:r>
      <w:r>
        <w:rPr>
          <w:rFonts w:hint="eastAsia" w:ascii="黑体" w:hAnsi="黑体" w:eastAsia="黑体" w:cs="Times New Roman"/>
          <w:sz w:val="32"/>
          <w:highlight w:val="none"/>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年收入预算</w:t>
      </w:r>
      <w:r>
        <w:rPr>
          <w:rFonts w:hint="eastAsia" w:ascii="仿宋" w:hAnsi="仿宋" w:eastAsia="仿宋" w:cs="仿宋"/>
          <w:sz w:val="32"/>
          <w:szCs w:val="32"/>
          <w:highlight w:val="none"/>
          <w:lang w:val="en-US" w:eastAsia="zh-CN"/>
        </w:rPr>
        <w:t>2427.28</w:t>
      </w:r>
      <w:r>
        <w:rPr>
          <w:rFonts w:hint="eastAsia" w:ascii="仿宋" w:hAnsi="仿宋" w:eastAsia="仿宋" w:cs="仿宋"/>
          <w:sz w:val="32"/>
          <w:szCs w:val="32"/>
          <w:highlight w:val="none"/>
        </w:rPr>
        <w:t>万元，其中：上年结转</w:t>
      </w:r>
      <w:r>
        <w:rPr>
          <w:rFonts w:hint="eastAsia" w:ascii="仿宋" w:hAnsi="仿宋" w:eastAsia="仿宋" w:cs="仿宋"/>
          <w:sz w:val="32"/>
          <w:szCs w:val="32"/>
          <w:highlight w:val="none"/>
          <w:lang w:val="en-US" w:eastAsia="zh-CN"/>
        </w:rPr>
        <w:t>71.42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2.94</w:t>
      </w:r>
      <w:r>
        <w:rPr>
          <w:rFonts w:hint="eastAsia" w:ascii="仿宋" w:hAnsi="仿宋" w:eastAsia="仿宋" w:cs="仿宋"/>
          <w:sz w:val="32"/>
          <w:szCs w:val="32"/>
          <w:highlight w:val="none"/>
        </w:rPr>
        <w:t>%；一般公共预算拨款收入</w:t>
      </w:r>
      <w:r>
        <w:rPr>
          <w:rFonts w:hint="eastAsia" w:ascii="仿宋" w:hAnsi="仿宋" w:eastAsia="仿宋" w:cs="仿宋"/>
          <w:sz w:val="32"/>
          <w:szCs w:val="32"/>
          <w:highlight w:val="none"/>
          <w:lang w:val="en-US" w:eastAsia="zh-CN"/>
        </w:rPr>
        <w:t>2257.08</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92.99</w:t>
      </w:r>
      <w:r>
        <w:rPr>
          <w:rFonts w:hint="eastAsia" w:ascii="仿宋" w:hAnsi="仿宋" w:eastAsia="仿宋" w:cs="仿宋"/>
          <w:sz w:val="32"/>
          <w:szCs w:val="32"/>
          <w:highlight w:val="none"/>
        </w:rPr>
        <w:t>%；政府性基金预算拨款收入</w:t>
      </w:r>
      <w:r>
        <w:rPr>
          <w:rFonts w:hint="eastAsia" w:ascii="仿宋" w:hAnsi="仿宋" w:eastAsia="仿宋" w:cs="仿宋"/>
          <w:sz w:val="32"/>
          <w:szCs w:val="32"/>
          <w:highlight w:val="none"/>
          <w:lang w:val="en-US" w:eastAsia="zh-CN"/>
        </w:rPr>
        <w:t>98.77</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4.07</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154.97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val="en-US" w:eastAsia="zh-CN"/>
        </w:rPr>
        <w:t>是上年结转收入减少598.96万元，</w:t>
      </w:r>
      <w:r>
        <w:rPr>
          <w:rFonts w:hint="eastAsia" w:ascii="仿宋" w:hAnsi="仿宋" w:eastAsia="仿宋" w:cs="仿宋"/>
          <w:sz w:val="32"/>
          <w:szCs w:val="32"/>
          <w:highlight w:val="none"/>
        </w:rPr>
        <w:t>一般公共预算拨款收入增加</w:t>
      </w:r>
      <w:r>
        <w:rPr>
          <w:rFonts w:hint="eastAsia" w:ascii="仿宋" w:hAnsi="仿宋" w:eastAsia="仿宋" w:cs="仿宋"/>
          <w:sz w:val="32"/>
          <w:szCs w:val="32"/>
          <w:highlight w:val="none"/>
          <w:lang w:val="en-US" w:eastAsia="zh-CN"/>
        </w:rPr>
        <w:t>1152.73</w:t>
      </w:r>
      <w:r>
        <w:rPr>
          <w:rFonts w:hint="eastAsia" w:ascii="仿宋" w:hAnsi="仿宋" w:eastAsia="仿宋" w:cs="仿宋"/>
          <w:sz w:val="32"/>
          <w:szCs w:val="32"/>
          <w:highlight w:val="none"/>
          <w:lang w:eastAsia="zh-CN"/>
        </w:rPr>
        <w:t>万元</w:t>
      </w:r>
      <w:r>
        <w:rPr>
          <w:rFonts w:hint="eastAsia" w:ascii="仿宋" w:hAnsi="仿宋" w:eastAsia="仿宋" w:cs="仿宋"/>
          <w:sz w:val="32"/>
          <w:szCs w:val="32"/>
          <w:highlight w:val="none"/>
        </w:rPr>
        <w:t>，政府性基金预算拨款收入减少</w:t>
      </w:r>
      <w:r>
        <w:rPr>
          <w:rFonts w:hint="eastAsia" w:ascii="仿宋" w:hAnsi="仿宋" w:eastAsia="仿宋" w:cs="仿宋"/>
          <w:sz w:val="32"/>
          <w:szCs w:val="32"/>
          <w:highlight w:val="none"/>
          <w:lang w:val="en-US" w:eastAsia="zh-CN"/>
        </w:rPr>
        <w:t>398.81</w:t>
      </w:r>
      <w:r>
        <w:rPr>
          <w:rFonts w:hint="eastAsia" w:ascii="仿宋" w:hAnsi="仿宋" w:eastAsia="仿宋" w:cs="仿宋"/>
          <w:sz w:val="32"/>
          <w:szCs w:val="32"/>
          <w:highlight w:val="none"/>
          <w:lang w:eastAsia="zh-CN"/>
        </w:rPr>
        <w:t>万元</w:t>
      </w:r>
      <w:r>
        <w:rPr>
          <w:rFonts w:hint="eastAsia" w:ascii="方正仿宋_GBK" w:hAnsi="方正仿宋_GBK" w:eastAsia="方正仿宋_GBK" w:cs="方正仿宋_GBK"/>
          <w:sz w:val="32"/>
          <w:szCs w:val="32"/>
          <w:highlight w:val="none"/>
        </w:rPr>
        <w:t>。</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八、关于</w:t>
      </w:r>
      <w:r>
        <w:rPr>
          <w:rFonts w:hint="eastAsia" w:ascii="黑体" w:hAnsi="黑体" w:eastAsia="黑体"/>
          <w:sz w:val="32"/>
          <w:szCs w:val="32"/>
          <w:highlight w:val="none"/>
        </w:rPr>
        <w:t>东方市江边乡人民政府</w:t>
      </w:r>
      <w:r>
        <w:rPr>
          <w:rFonts w:hint="eastAsia" w:ascii="黑体" w:hAnsi="黑体" w:eastAsia="黑体"/>
          <w:sz w:val="32"/>
          <w:szCs w:val="32"/>
          <w:highlight w:val="none"/>
          <w:lang w:val="en-US" w:eastAsia="zh-CN"/>
        </w:rPr>
        <w:t>部门</w:t>
      </w:r>
      <w:r>
        <w:rPr>
          <w:rFonts w:hint="eastAsia" w:ascii="黑体" w:hAnsi="黑体" w:eastAsia="黑体" w:cs="Times New Roman"/>
          <w:sz w:val="32"/>
          <w:highlight w:val="none"/>
          <w:shd w:val="clear" w:color="auto" w:fill="FFFFFF"/>
          <w:lang w:val="en-US" w:eastAsia="zh-CN"/>
        </w:rPr>
        <w:t>2024</w:t>
      </w:r>
      <w:r>
        <w:rPr>
          <w:rFonts w:hint="eastAsia" w:ascii="黑体" w:hAnsi="黑体" w:eastAsia="黑体" w:cs="Times New Roman"/>
          <w:sz w:val="32"/>
          <w:highlight w:val="none"/>
          <w:shd w:val="clear" w:color="auto" w:fill="FFFFFF"/>
        </w:rPr>
        <w:t>年支出预算情况说明</w:t>
      </w:r>
    </w:p>
    <w:p>
      <w:pPr>
        <w:spacing w:line="578" w:lineRule="exact"/>
        <w:ind w:firstLine="640" w:firstLineChars="200"/>
        <w:rPr>
          <w:rFonts w:hint="eastAsia" w:ascii="黑体" w:hAnsi="黑体" w:eastAsia="黑体" w:cs="Times New Roman"/>
          <w:sz w:val="32"/>
          <w:highlight w:val="none"/>
          <w:shd w:val="clear" w:color="auto" w:fill="FFFFFF"/>
        </w:rPr>
      </w:pPr>
      <w:r>
        <w:rPr>
          <w:rFonts w:hint="eastAsia" w:ascii="仿宋" w:hAnsi="仿宋" w:eastAsia="仿宋" w:cs="仿宋"/>
          <w:sz w:val="32"/>
          <w:szCs w:val="32"/>
          <w:highlight w:val="none"/>
          <w:lang w:val="en-US" w:eastAsia="zh-CN"/>
        </w:rPr>
        <w:t>东方市江边乡人民政府部门2024</w:t>
      </w:r>
      <w:r>
        <w:rPr>
          <w:rFonts w:hint="eastAsia" w:ascii="仿宋" w:hAnsi="仿宋" w:eastAsia="仿宋" w:cs="仿宋"/>
          <w:sz w:val="32"/>
          <w:szCs w:val="32"/>
          <w:highlight w:val="none"/>
        </w:rPr>
        <w:t>年支出预算</w:t>
      </w:r>
      <w:r>
        <w:rPr>
          <w:rFonts w:hint="eastAsia" w:ascii="仿宋" w:hAnsi="仿宋" w:eastAsia="仿宋" w:cs="仿宋"/>
          <w:sz w:val="32"/>
          <w:szCs w:val="32"/>
          <w:highlight w:val="none"/>
          <w:lang w:val="en-US" w:eastAsia="zh-CN"/>
        </w:rPr>
        <w:t>2427.28</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1104.45</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45.5</w:t>
      </w:r>
      <w:r>
        <w:rPr>
          <w:rFonts w:hint="eastAsia" w:ascii="仿宋" w:hAnsi="仿宋" w:eastAsia="仿宋" w:cs="仿宋"/>
          <w:sz w:val="32"/>
          <w:szCs w:val="32"/>
          <w:highlight w:val="none"/>
        </w:rPr>
        <w:t>%；项目支出</w:t>
      </w:r>
      <w:r>
        <w:rPr>
          <w:rFonts w:hint="eastAsia" w:ascii="仿宋" w:hAnsi="仿宋" w:eastAsia="仿宋" w:cs="仿宋"/>
          <w:sz w:val="32"/>
          <w:szCs w:val="32"/>
          <w:highlight w:val="none"/>
          <w:lang w:val="en-US" w:eastAsia="zh-CN"/>
        </w:rPr>
        <w:t>1322.82</w:t>
      </w:r>
      <w:r>
        <w:rPr>
          <w:rFonts w:hint="eastAsia" w:ascii="仿宋" w:hAnsi="仿宋" w:eastAsia="仿宋" w:cs="仿宋"/>
          <w:sz w:val="32"/>
          <w:szCs w:val="32"/>
          <w:highlight w:val="none"/>
        </w:rPr>
        <w:t>万元，占</w:t>
      </w:r>
      <w:r>
        <w:rPr>
          <w:rFonts w:hint="eastAsia" w:ascii="仿宋" w:hAnsi="仿宋" w:eastAsia="仿宋" w:cs="仿宋"/>
          <w:sz w:val="32"/>
          <w:szCs w:val="32"/>
          <w:highlight w:val="none"/>
          <w:lang w:val="en-US" w:eastAsia="zh-CN"/>
        </w:rPr>
        <w:t>54.5</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154.97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主要是基本支出增加0.12万元，项目支出增加154.85万元。</w:t>
      </w:r>
    </w:p>
    <w:p>
      <w:pPr>
        <w:spacing w:line="578" w:lineRule="exact"/>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九、其他重要事项的情况说明</w:t>
      </w:r>
    </w:p>
    <w:p>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（一）机关运行经费</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东方市江边乡人民政府部门</w:t>
      </w:r>
      <w:r>
        <w:rPr>
          <w:rFonts w:hint="eastAsia" w:ascii="仿宋" w:hAnsi="仿宋" w:eastAsia="仿宋" w:cs="仿宋"/>
          <w:sz w:val="32"/>
          <w:szCs w:val="32"/>
          <w:highlight w:val="none"/>
        </w:rPr>
        <w:t>的机关运行经费预算</w:t>
      </w:r>
      <w:r>
        <w:rPr>
          <w:rFonts w:hint="eastAsia" w:ascii="仿宋" w:hAnsi="仿宋" w:eastAsia="仿宋" w:cs="仿宋"/>
          <w:sz w:val="32"/>
          <w:szCs w:val="32"/>
          <w:highlight w:val="none"/>
          <w:lang w:val="en-US" w:eastAsia="zh-CN"/>
        </w:rPr>
        <w:t>86.02</w:t>
      </w:r>
      <w:r>
        <w:rPr>
          <w:rFonts w:hint="eastAsia" w:ascii="仿宋" w:hAnsi="仿宋" w:eastAsia="仿宋" w:cs="仿宋"/>
          <w:sz w:val="32"/>
          <w:szCs w:val="32"/>
          <w:highlight w:val="none"/>
        </w:rPr>
        <w:t>万元。</w:t>
      </w:r>
    </w:p>
    <w:p>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（二）政府采购情况</w:t>
      </w:r>
    </w:p>
    <w:p>
      <w:pPr>
        <w:spacing w:line="578" w:lineRule="exact"/>
        <w:ind w:firstLine="64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东方市江边乡人民政府部门</w:t>
      </w:r>
      <w:r>
        <w:rPr>
          <w:rFonts w:hint="eastAsia" w:ascii="仿宋" w:hAnsi="仿宋" w:eastAsia="仿宋" w:cs="仿宋"/>
          <w:sz w:val="32"/>
          <w:szCs w:val="32"/>
          <w:highlight w:val="none"/>
        </w:rPr>
        <w:t>无政府采购预算。</w:t>
      </w:r>
    </w:p>
    <w:p>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（三）国有资产占有使用情况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截至</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年12月31日，</w:t>
      </w:r>
      <w:r>
        <w:rPr>
          <w:rFonts w:hint="eastAsia" w:ascii="仿宋" w:hAnsi="仿宋" w:eastAsia="仿宋" w:cs="仿宋"/>
          <w:sz w:val="32"/>
          <w:szCs w:val="32"/>
          <w:highlight w:val="none"/>
          <w:lang w:val="en-US" w:eastAsia="zh-CN"/>
        </w:rPr>
        <w:t>东方市江边乡人民政府部门</w:t>
      </w:r>
      <w:r>
        <w:rPr>
          <w:rFonts w:hint="eastAsia" w:ascii="仿宋" w:hAnsi="仿宋" w:eastAsia="仿宋" w:cs="仿宋"/>
          <w:sz w:val="32"/>
          <w:szCs w:val="32"/>
          <w:highlight w:val="none"/>
        </w:rPr>
        <w:t>本级及下属各预算单位共有车辆</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辆，其中，领导干部用车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辆，机要通信应急用车</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辆、一般执法执勤用车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辆、特种专业技术用车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辆、其他用车</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辆。单位价值</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万元以上设备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spacing w:line="578" w:lineRule="exact"/>
        <w:ind w:firstLine="640" w:firstLineChars="200"/>
        <w:rPr>
          <w:rFonts w:ascii="楷体" w:hAnsi="楷体" w:eastAsia="楷体"/>
          <w:sz w:val="32"/>
          <w:szCs w:val="32"/>
          <w:highlight w:val="none"/>
        </w:rPr>
      </w:pPr>
      <w:r>
        <w:rPr>
          <w:rFonts w:hint="eastAsia" w:ascii="楷体" w:hAnsi="楷体" w:eastAsia="楷体"/>
          <w:sz w:val="32"/>
          <w:szCs w:val="32"/>
          <w:highlight w:val="none"/>
        </w:rPr>
        <w:t>（四）绩效目标设置情况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东方市江边乡人民政府部门46</w:t>
      </w:r>
      <w:r>
        <w:rPr>
          <w:rFonts w:hint="eastAsia" w:ascii="仿宋" w:hAnsi="仿宋" w:eastAsia="仿宋" w:cs="仿宋"/>
          <w:sz w:val="32"/>
          <w:szCs w:val="32"/>
          <w:highlight w:val="none"/>
        </w:rPr>
        <w:t>个项目实行绩效目标管理，</w:t>
      </w:r>
      <w:r>
        <w:rPr>
          <w:rFonts w:hint="eastAsia" w:ascii="仿宋" w:hAnsi="仿宋" w:eastAsia="仿宋" w:cs="仿宋"/>
          <w:sz w:val="32"/>
          <w:szCs w:val="32"/>
          <w:highlight w:val="none"/>
        </w:rPr>
        <w:t>涉及一般公共预算</w:t>
      </w:r>
      <w:r>
        <w:rPr>
          <w:rFonts w:hint="eastAsia" w:ascii="仿宋" w:hAnsi="仿宋" w:eastAsia="仿宋" w:cs="仿宋"/>
          <w:sz w:val="32"/>
          <w:szCs w:val="32"/>
          <w:highlight w:val="none"/>
          <w:lang w:val="en-US" w:eastAsia="zh-CN"/>
        </w:rPr>
        <w:t>2257.08</w:t>
      </w:r>
      <w:r>
        <w:rPr>
          <w:rFonts w:hint="eastAsia" w:ascii="仿宋" w:hAnsi="仿宋" w:eastAsia="仿宋" w:cs="仿宋"/>
          <w:sz w:val="32"/>
          <w:szCs w:val="32"/>
          <w:highlight w:val="none"/>
        </w:rPr>
        <w:t>万元、政府性基金</w:t>
      </w:r>
      <w:r>
        <w:rPr>
          <w:rFonts w:hint="eastAsia" w:ascii="仿宋" w:hAnsi="仿宋" w:eastAsia="仿宋" w:cs="仿宋"/>
          <w:sz w:val="32"/>
          <w:szCs w:val="32"/>
          <w:highlight w:val="none"/>
          <w:lang w:val="en-US" w:eastAsia="zh-CN"/>
        </w:rPr>
        <w:t>98.77</w:t>
      </w:r>
      <w:r>
        <w:rPr>
          <w:rFonts w:hint="eastAsia" w:ascii="仿宋" w:hAnsi="仿宋" w:eastAsia="仿宋" w:cs="仿宋"/>
          <w:sz w:val="32"/>
          <w:szCs w:val="32"/>
          <w:highlight w:val="none"/>
        </w:rPr>
        <w:t>万元。</w:t>
      </w:r>
    </w:p>
    <w:p>
      <w:pPr>
        <w:spacing w:line="578" w:lineRule="exact"/>
        <w:jc w:val="center"/>
        <w:rPr>
          <w:rFonts w:ascii="黑体" w:hAnsi="黑体" w:eastAsia="黑体"/>
          <w:b w:val="0"/>
          <w:bCs/>
          <w:sz w:val="32"/>
          <w:szCs w:val="32"/>
          <w:highlight w:val="none"/>
        </w:rPr>
      </w:pPr>
      <w:r>
        <w:rPr>
          <w:rFonts w:hint="eastAsia" w:ascii="黑体" w:hAnsi="黑体" w:eastAsia="黑体"/>
          <w:b w:val="0"/>
          <w:bCs/>
          <w:sz w:val="32"/>
          <w:szCs w:val="32"/>
          <w:highlight w:val="none"/>
        </w:rPr>
        <w:t>第四部分  名词解释</w:t>
      </w:r>
    </w:p>
    <w:p>
      <w:pPr>
        <w:spacing w:line="578" w:lineRule="exact"/>
        <w:ind w:firstLine="640" w:firstLineChars="200"/>
        <w:jc w:val="left"/>
        <w:rPr>
          <w:rFonts w:ascii="仿宋_GB2312" w:eastAsia="仿宋_GB2312" w:cs="宋体"/>
          <w:bCs/>
          <w:color w:val="000000"/>
          <w:kern w:val="0"/>
          <w:sz w:val="32"/>
          <w:szCs w:val="32"/>
          <w:highlight w:val="none"/>
          <w:lang w:val="zh-CN"/>
        </w:rPr>
      </w:pP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highlight w:val="none"/>
          <w:lang w:eastAsia="zh-CN"/>
        </w:rPr>
        <w:t>个人农业生产补贴、代缴社会保险费、</w:t>
      </w:r>
      <w:r>
        <w:rPr>
          <w:rFonts w:hint="eastAsia" w:ascii="仿宋" w:hAnsi="仿宋" w:eastAsia="仿宋" w:cs="仿宋"/>
          <w:color w:val="000000"/>
          <w:kern w:val="0"/>
          <w:sz w:val="32"/>
          <w:szCs w:val="30"/>
          <w:highlight w:val="none"/>
        </w:rPr>
        <w:t>其他等。</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九、商品和服务支出：反映单位购买商品和服务的支出，包括办公费、</w:t>
      </w:r>
      <w:r>
        <w:rPr>
          <w:rFonts w:hint="eastAsia" w:ascii="仿宋" w:hAnsi="仿宋" w:eastAsia="仿宋" w:cs="仿宋"/>
          <w:color w:val="000000"/>
          <w:kern w:val="0"/>
          <w:sz w:val="32"/>
          <w:szCs w:val="30"/>
          <w:highlight w:val="none"/>
          <w:lang w:eastAsia="zh-CN"/>
        </w:rPr>
        <w:t>印刷费、咨询费、手续费、</w:t>
      </w:r>
      <w:r>
        <w:rPr>
          <w:rFonts w:hint="eastAsia" w:ascii="仿宋" w:hAnsi="仿宋" w:eastAsia="仿宋" w:cs="仿宋"/>
          <w:color w:val="000000"/>
          <w:kern w:val="0"/>
          <w:sz w:val="32"/>
          <w:szCs w:val="30"/>
          <w:highlight w:val="none"/>
        </w:rPr>
        <w:t>水费、电费、邮电费、</w:t>
      </w:r>
      <w:r>
        <w:rPr>
          <w:rFonts w:hint="eastAsia" w:ascii="仿宋" w:hAnsi="仿宋" w:eastAsia="仿宋" w:cs="仿宋"/>
          <w:color w:val="000000"/>
          <w:kern w:val="0"/>
          <w:sz w:val="32"/>
          <w:szCs w:val="30"/>
          <w:highlight w:val="none"/>
          <w:lang w:eastAsia="zh-CN"/>
        </w:rPr>
        <w:t>取暖费、物业管理费、</w:t>
      </w:r>
      <w:r>
        <w:rPr>
          <w:rFonts w:hint="eastAsia" w:ascii="仿宋" w:hAnsi="仿宋" w:eastAsia="仿宋" w:cs="仿宋"/>
          <w:color w:val="000000"/>
          <w:kern w:val="0"/>
          <w:sz w:val="32"/>
          <w:szCs w:val="30"/>
          <w:highlight w:val="none"/>
        </w:rPr>
        <w:t>差旅费</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rPr>
        <w:t>因公出国（境）费用</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rPr>
        <w:t>维修（护）费、</w:t>
      </w:r>
      <w:r>
        <w:rPr>
          <w:rFonts w:hint="eastAsia" w:ascii="仿宋" w:hAnsi="仿宋" w:eastAsia="仿宋" w:cs="仿宋"/>
          <w:color w:val="000000"/>
          <w:kern w:val="0"/>
          <w:sz w:val="32"/>
          <w:szCs w:val="30"/>
          <w:highlight w:val="none"/>
          <w:lang w:eastAsia="zh-CN"/>
        </w:rPr>
        <w:t>租赁费、</w:t>
      </w:r>
      <w:r>
        <w:rPr>
          <w:rFonts w:hint="eastAsia" w:ascii="仿宋" w:hAnsi="仿宋" w:eastAsia="仿宋" w:cs="仿宋"/>
          <w:color w:val="000000"/>
          <w:kern w:val="0"/>
          <w:sz w:val="32"/>
          <w:szCs w:val="30"/>
          <w:highlight w:val="none"/>
        </w:rPr>
        <w:t>会议费、培训费、公务接待费、</w:t>
      </w:r>
      <w:r>
        <w:rPr>
          <w:rFonts w:hint="eastAsia" w:ascii="仿宋" w:hAnsi="仿宋" w:eastAsia="仿宋" w:cs="仿宋"/>
          <w:color w:val="000000"/>
          <w:kern w:val="0"/>
          <w:sz w:val="32"/>
          <w:szCs w:val="30"/>
          <w:highlight w:val="none"/>
          <w:lang w:eastAsia="zh-CN"/>
        </w:rPr>
        <w:t>专用材料费、被装购置费、专用燃料费、劳务费、委托业务费</w:t>
      </w:r>
      <w:r>
        <w:rPr>
          <w:rFonts w:hint="eastAsia" w:ascii="仿宋" w:hAnsi="仿宋" w:eastAsia="仿宋" w:cs="仿宋"/>
          <w:color w:val="000000"/>
          <w:kern w:val="0"/>
          <w:sz w:val="32"/>
          <w:szCs w:val="30"/>
          <w:highlight w:val="none"/>
        </w:rPr>
        <w:t>、工会经费</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rPr>
        <w:t>福利费、公务用车运行维护费、</w:t>
      </w:r>
      <w:r>
        <w:rPr>
          <w:rFonts w:hint="eastAsia" w:ascii="仿宋" w:hAnsi="仿宋" w:eastAsia="仿宋" w:cs="仿宋"/>
          <w:color w:val="000000"/>
          <w:kern w:val="0"/>
          <w:sz w:val="32"/>
          <w:szCs w:val="30"/>
          <w:highlight w:val="none"/>
          <w:lang w:eastAsia="zh-CN"/>
        </w:rPr>
        <w:t>其他交通费用、税金及附加费用、</w:t>
      </w:r>
      <w:r>
        <w:rPr>
          <w:rFonts w:hint="eastAsia" w:ascii="仿宋" w:hAnsi="仿宋" w:eastAsia="仿宋" w:cs="仿宋"/>
          <w:color w:val="000000"/>
          <w:kern w:val="0"/>
          <w:sz w:val="32"/>
          <w:szCs w:val="30"/>
          <w:highlight w:val="none"/>
        </w:rPr>
        <w:t>其他</w:t>
      </w:r>
      <w:r>
        <w:rPr>
          <w:rFonts w:hint="eastAsia" w:ascii="仿宋" w:hAnsi="仿宋" w:eastAsia="仿宋" w:cs="仿宋"/>
          <w:color w:val="000000"/>
          <w:kern w:val="0"/>
          <w:sz w:val="32"/>
          <w:szCs w:val="30"/>
          <w:highlight w:val="none"/>
          <w:lang w:eastAsia="zh-CN"/>
        </w:rPr>
        <w:t>商品和服务支出</w:t>
      </w:r>
      <w:r>
        <w:rPr>
          <w:rFonts w:hint="eastAsia" w:ascii="仿宋" w:hAnsi="仿宋" w:eastAsia="仿宋" w:cs="仿宋"/>
          <w:color w:val="000000"/>
          <w:kern w:val="0"/>
          <w:sz w:val="32"/>
          <w:szCs w:val="30"/>
          <w:highlight w:val="none"/>
        </w:rPr>
        <w:t>等。</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highlight w:val="none"/>
          <w:lang w:eastAsia="zh-CN"/>
        </w:rPr>
        <w:t>、牌照费</w:t>
      </w:r>
      <w:r>
        <w:rPr>
          <w:rFonts w:hint="eastAsia" w:ascii="仿宋" w:hAnsi="仿宋" w:eastAsia="仿宋" w:cs="仿宋"/>
          <w:color w:val="000000"/>
          <w:kern w:val="0"/>
          <w:sz w:val="32"/>
          <w:szCs w:val="30"/>
          <w:highlight w:val="none"/>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highlight w:val="none"/>
          <w:lang w:eastAsia="zh-CN"/>
        </w:rPr>
        <w:t>费用等支出</w:t>
      </w:r>
      <w:r>
        <w:rPr>
          <w:rFonts w:hint="eastAsia" w:ascii="仿宋" w:hAnsi="仿宋" w:eastAsia="仿宋" w:cs="仿宋"/>
          <w:color w:val="000000"/>
          <w:kern w:val="0"/>
          <w:sz w:val="32"/>
          <w:szCs w:val="30"/>
          <w:highlight w:val="none"/>
        </w:rPr>
        <w:t>。</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8" w:lineRule="exact"/>
        <w:ind w:firstLine="640" w:firstLineChars="200"/>
        <w:jc w:val="left"/>
        <w:rPr>
          <w:rFonts w:hint="eastAsia"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三、一般公共服务支出：反映政府提供一般公共服务的支出，包括人大、政协、政府办公厅(室）及相关机构、发展与改革、统计信息、财政、税收、审计、海关、一般行政管理、纪检监察、商贸、知识产权、民族、港澳台、档案、民主党派及工商联、群众团体、党委办公厅（室）及相关机构、组织、宣传、统战、对外联络、其他共产党、网信、市场监督管理、社会工作、信访、其他一般公共服务等方面的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四、科学技术支出：反映科学技术方面的支出，包括科学技术管理、基础研究、应用研究、技术研究与开发、科技条件与服务、社会科学、科学技术普及、科技交流与合作、科技重大项目、其他科学技术等方面的支出。</w:t>
      </w:r>
    </w:p>
    <w:p>
      <w:pPr>
        <w:spacing w:line="578" w:lineRule="exact"/>
        <w:ind w:firstLine="640" w:firstLineChars="200"/>
        <w:jc w:val="left"/>
        <w:rPr>
          <w:rFonts w:hint="eastAsia"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十五、文化旅游体育与传媒支出：反映政府在文化和旅游、文物、体育、新闻出版电影、广播电视等方面的支出。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六、社会保障和就业支出：反映政府在社会保障与就业方面的支出，包括人力资源和社会保障管理、民政管理、补充全国社会保障基金、行政事业单位养老、企业改革补助、就业补助、抚恤、退役安置、社会福利、残疾人事业、红十字事业、最低生活保障、临时救助、特困人员救助供养、补充道路交通事故社会救助基金、其他生活救助、财政对基本养老保险基金的补助、财政对其他社会保险基金的补助、退役军人管理事务、财政代缴社会保险费支出等方面的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十七、</w:t>
      </w:r>
      <w:r>
        <w:rPr>
          <w:rFonts w:hint="eastAsia" w:ascii="仿宋" w:hAnsi="仿宋" w:eastAsia="仿宋" w:cs="仿宋"/>
          <w:color w:val="000000"/>
          <w:kern w:val="0"/>
          <w:sz w:val="32"/>
          <w:szCs w:val="30"/>
          <w:highlight w:val="none"/>
        </w:rPr>
        <w:t>卫生健康支出</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rPr>
        <w:t>反映政府卫生健康方面的支出，包括卫生健康管理事务、公立医院、基层医疗卫生机构、公共卫生、计划生育事务、行政事业单位医疗、财政对基本医疗保险基金的补助、医疗救助、优抚对象医疗、医疗保障管理事务、老龄卫生健康事务</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rPr>
        <w:t>中医药等</w:t>
      </w:r>
      <w:r>
        <w:rPr>
          <w:rFonts w:hint="eastAsia" w:ascii="仿宋" w:hAnsi="仿宋" w:eastAsia="仿宋" w:cs="仿宋"/>
          <w:color w:val="000000"/>
          <w:kern w:val="0"/>
          <w:sz w:val="32"/>
          <w:szCs w:val="30"/>
          <w:highlight w:val="none"/>
          <w:lang w:val="en-US" w:eastAsia="zh-CN"/>
        </w:rPr>
        <w:t>方面的</w:t>
      </w:r>
      <w:r>
        <w:rPr>
          <w:rFonts w:hint="eastAsia" w:ascii="仿宋" w:hAnsi="仿宋" w:eastAsia="仿宋" w:cs="仿宋"/>
          <w:color w:val="000000"/>
          <w:kern w:val="0"/>
          <w:sz w:val="32"/>
          <w:szCs w:val="30"/>
          <w:highlight w:val="none"/>
        </w:rPr>
        <w:t>支出。</w:t>
      </w:r>
    </w:p>
    <w:p>
      <w:pPr>
        <w:spacing w:line="578" w:lineRule="exact"/>
        <w:ind w:firstLine="640" w:firstLineChars="200"/>
        <w:jc w:val="left"/>
        <w:rPr>
          <w:rFonts w:hint="eastAsia" w:ascii="仿宋" w:hAnsi="仿宋" w:eastAsia="仿宋" w:cs="仿宋"/>
          <w:color w:val="000000"/>
          <w:kern w:val="0"/>
          <w:sz w:val="32"/>
          <w:szCs w:val="30"/>
          <w:highlight w:val="none"/>
        </w:rPr>
      </w:pPr>
      <w:r>
        <w:rPr>
          <w:rFonts w:hint="eastAsia" w:ascii="仿宋" w:hAnsi="仿宋" w:eastAsia="仿宋" w:cs="仿宋"/>
          <w:color w:val="000000"/>
          <w:kern w:val="0"/>
          <w:sz w:val="32"/>
          <w:szCs w:val="30"/>
          <w:highlight w:val="none"/>
          <w:lang w:val="en-US" w:eastAsia="zh-CN"/>
        </w:rPr>
        <w:t>十七、城乡社区支出：反映城乡社区事务支出</w:t>
      </w:r>
      <w:r>
        <w:rPr>
          <w:rFonts w:hint="eastAsia" w:ascii="仿宋" w:hAnsi="仿宋" w:eastAsia="仿宋" w:cs="仿宋"/>
          <w:color w:val="000000"/>
          <w:kern w:val="0"/>
          <w:sz w:val="32"/>
          <w:szCs w:val="30"/>
          <w:highlight w:val="none"/>
        </w:rPr>
        <w:t>，包括城乡社区管理事务、城乡社区规划与管理、城乡社区公共设施、城乡社区环境卫生、建设市场管理与监督等支出。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十九、农林水支出：</w:t>
      </w:r>
      <w:r>
        <w:rPr>
          <w:rFonts w:hint="eastAsia" w:ascii="仿宋" w:hAnsi="仿宋" w:eastAsia="仿宋" w:cs="仿宋"/>
          <w:color w:val="000000"/>
          <w:kern w:val="0"/>
          <w:sz w:val="32"/>
          <w:szCs w:val="30"/>
          <w:highlight w:val="none"/>
        </w:rPr>
        <w:t>反映政府农林水事务支出，包括农业农村、林业和草原、水利、</w:t>
      </w:r>
      <w:r>
        <w:rPr>
          <w:rFonts w:hint="eastAsia" w:ascii="仿宋" w:hAnsi="仿宋" w:eastAsia="仿宋" w:cs="仿宋"/>
          <w:color w:val="000000"/>
          <w:kern w:val="0"/>
          <w:sz w:val="32"/>
          <w:szCs w:val="30"/>
          <w:highlight w:val="none"/>
          <w:lang w:val="en-US" w:eastAsia="zh-CN"/>
        </w:rPr>
        <w:t>巩固脱贫攻坚成果衔接乡村振兴</w:t>
      </w:r>
      <w:r>
        <w:rPr>
          <w:rFonts w:hint="eastAsia" w:ascii="仿宋" w:hAnsi="仿宋" w:eastAsia="仿宋" w:cs="仿宋"/>
          <w:color w:val="000000"/>
          <w:kern w:val="0"/>
          <w:sz w:val="32"/>
          <w:szCs w:val="30"/>
          <w:highlight w:val="none"/>
        </w:rPr>
        <w:t>、农村综合改革、普惠金融发展</w:t>
      </w:r>
      <w:r>
        <w:rPr>
          <w:rFonts w:hint="eastAsia" w:ascii="仿宋" w:hAnsi="仿宋" w:eastAsia="仿宋" w:cs="仿宋"/>
          <w:color w:val="000000"/>
          <w:kern w:val="0"/>
          <w:sz w:val="32"/>
          <w:szCs w:val="30"/>
          <w:highlight w:val="none"/>
          <w:lang w:eastAsia="zh-CN"/>
        </w:rPr>
        <w:t>、</w:t>
      </w:r>
      <w:r>
        <w:rPr>
          <w:rFonts w:hint="eastAsia" w:ascii="仿宋" w:hAnsi="仿宋" w:eastAsia="仿宋" w:cs="仿宋"/>
          <w:color w:val="000000"/>
          <w:kern w:val="0"/>
          <w:sz w:val="32"/>
          <w:szCs w:val="30"/>
          <w:highlight w:val="none"/>
          <w:lang w:val="en-US" w:eastAsia="zh-CN"/>
        </w:rPr>
        <w:t>目标价格补贴</w:t>
      </w:r>
      <w:r>
        <w:rPr>
          <w:rFonts w:hint="eastAsia" w:ascii="仿宋" w:hAnsi="仿宋" w:eastAsia="仿宋" w:cs="仿宋"/>
          <w:color w:val="000000"/>
          <w:kern w:val="0"/>
          <w:sz w:val="32"/>
          <w:szCs w:val="30"/>
          <w:highlight w:val="none"/>
        </w:rPr>
        <w:t>等</w:t>
      </w:r>
      <w:r>
        <w:rPr>
          <w:rFonts w:hint="eastAsia" w:ascii="仿宋" w:hAnsi="仿宋" w:eastAsia="仿宋" w:cs="仿宋"/>
          <w:color w:val="000000"/>
          <w:kern w:val="0"/>
          <w:sz w:val="32"/>
          <w:szCs w:val="30"/>
          <w:highlight w:val="none"/>
          <w:lang w:val="en-US" w:eastAsia="zh-CN"/>
        </w:rPr>
        <w:t>方面的</w:t>
      </w:r>
      <w:r>
        <w:rPr>
          <w:rFonts w:hint="eastAsia" w:ascii="仿宋" w:hAnsi="仿宋" w:eastAsia="仿宋" w:cs="仿宋"/>
          <w:color w:val="000000"/>
          <w:kern w:val="0"/>
          <w:sz w:val="32"/>
          <w:szCs w:val="30"/>
          <w:highlight w:val="none"/>
        </w:rPr>
        <w:t>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二十、交通运输支出：反映交通运输和邮政业方面的支出，包括公路水路运输、铁路运输、民用航空运输、邮政业支出等方面的支出。</w:t>
      </w:r>
    </w:p>
    <w:p>
      <w:pPr>
        <w:spacing w:line="578" w:lineRule="exact"/>
        <w:ind w:firstLine="640" w:firstLineChars="200"/>
        <w:jc w:val="left"/>
        <w:rPr>
          <w:rFonts w:hint="default" w:ascii="仿宋" w:hAnsi="仿宋" w:eastAsia="仿宋" w:cs="仿宋"/>
          <w:color w:val="000000"/>
          <w:kern w:val="0"/>
          <w:sz w:val="32"/>
          <w:szCs w:val="30"/>
          <w:highlight w:val="none"/>
          <w:lang w:val="en-US" w:eastAsia="zh-CN"/>
        </w:rPr>
      </w:pPr>
      <w:r>
        <w:rPr>
          <w:rFonts w:hint="eastAsia" w:ascii="仿宋" w:hAnsi="仿宋" w:eastAsia="仿宋" w:cs="仿宋"/>
          <w:color w:val="000000"/>
          <w:kern w:val="0"/>
          <w:sz w:val="32"/>
          <w:szCs w:val="30"/>
          <w:highlight w:val="none"/>
          <w:lang w:val="en-US" w:eastAsia="zh-CN"/>
        </w:rPr>
        <w:t>二十一、住房保障支出：集中反映政府用于住房方面的支出</w:t>
      </w:r>
      <w:r>
        <w:rPr>
          <w:rFonts w:hint="eastAsia" w:ascii="仿宋" w:hAnsi="仿宋" w:eastAsia="仿宋" w:cs="仿宋"/>
          <w:color w:val="000000"/>
          <w:kern w:val="0"/>
          <w:sz w:val="32"/>
          <w:szCs w:val="30"/>
          <w:highlight w:val="none"/>
        </w:rPr>
        <w:t>，包括保障性安居工程、住房改革、城乡社区住宅等</w:t>
      </w:r>
      <w:r>
        <w:rPr>
          <w:rFonts w:hint="eastAsia" w:ascii="仿宋" w:hAnsi="仿宋" w:eastAsia="仿宋" w:cs="仿宋"/>
          <w:color w:val="000000"/>
          <w:kern w:val="0"/>
          <w:sz w:val="32"/>
          <w:szCs w:val="30"/>
          <w:highlight w:val="none"/>
          <w:lang w:val="en-US" w:eastAsia="zh-CN"/>
        </w:rPr>
        <w:t>方面的</w:t>
      </w:r>
      <w:r>
        <w:rPr>
          <w:rFonts w:hint="eastAsia" w:ascii="仿宋" w:hAnsi="仿宋" w:eastAsia="仿宋" w:cs="仿宋"/>
          <w:color w:val="000000"/>
          <w:kern w:val="0"/>
          <w:sz w:val="32"/>
          <w:szCs w:val="30"/>
          <w:highlight w:val="none"/>
        </w:rPr>
        <w:t>支出</w:t>
      </w:r>
      <w:r>
        <w:rPr>
          <w:rFonts w:hint="eastAsia" w:ascii="仿宋" w:hAnsi="仿宋" w:eastAsia="仿宋" w:cs="仿宋"/>
          <w:color w:val="000000"/>
          <w:kern w:val="0"/>
          <w:sz w:val="32"/>
          <w:szCs w:val="30"/>
          <w:highlight w:val="none"/>
          <w:lang w:val="en-US" w:eastAsia="zh-CN"/>
        </w:rPr>
        <w:t>。</w:t>
      </w:r>
    </w:p>
    <w:bookmarkEnd w:id="0"/>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C689C67"/>
    <w:multiLevelType w:val="singleLevel"/>
    <w:tmpl w:val="3C689C67"/>
    <w:lvl w:ilvl="0" w:tentative="0">
      <w:start w:val="2"/>
      <w:numFmt w:val="chineseCounting"/>
      <w:suff w:val="space"/>
      <w:lvlText w:val="第%1部分"/>
      <w:lvlJc w:val="left"/>
      <w:rPr>
        <w:rFonts w:hint="eastAsia"/>
      </w:r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2IyZDEyNzkyM2Q1ZGE1NDNiZDIyMmQ5NTJlYjEifQ=="/>
  </w:docVars>
  <w:rsids>
    <w:rsidRoot w:val="00000000"/>
    <w:rsid w:val="024C3EC9"/>
    <w:rsid w:val="026155F3"/>
    <w:rsid w:val="05176004"/>
    <w:rsid w:val="0EBC5E89"/>
    <w:rsid w:val="106D3BA2"/>
    <w:rsid w:val="132121BC"/>
    <w:rsid w:val="17140B64"/>
    <w:rsid w:val="19D5DA33"/>
    <w:rsid w:val="1FBF8E30"/>
    <w:rsid w:val="23405992"/>
    <w:rsid w:val="2BDF0DC0"/>
    <w:rsid w:val="2C0025AA"/>
    <w:rsid w:val="2FF7110D"/>
    <w:rsid w:val="2FFFCED3"/>
    <w:rsid w:val="369E79E9"/>
    <w:rsid w:val="36DD6E9C"/>
    <w:rsid w:val="3BDB32BC"/>
    <w:rsid w:val="3F7FB4B5"/>
    <w:rsid w:val="3FAD4D11"/>
    <w:rsid w:val="41E36EC0"/>
    <w:rsid w:val="422F6EA6"/>
    <w:rsid w:val="44CC2AD4"/>
    <w:rsid w:val="4B4606FF"/>
    <w:rsid w:val="4FB80849"/>
    <w:rsid w:val="51903F6C"/>
    <w:rsid w:val="55FE55B0"/>
    <w:rsid w:val="5B550E32"/>
    <w:rsid w:val="5DB7E539"/>
    <w:rsid w:val="5F12521B"/>
    <w:rsid w:val="60B27008"/>
    <w:rsid w:val="60DA727E"/>
    <w:rsid w:val="61F05578"/>
    <w:rsid w:val="634C0CCC"/>
    <w:rsid w:val="66DACB0B"/>
    <w:rsid w:val="697BF56A"/>
    <w:rsid w:val="6B6CE30F"/>
    <w:rsid w:val="6C7F1319"/>
    <w:rsid w:val="6DDF74AC"/>
    <w:rsid w:val="6F8C071C"/>
    <w:rsid w:val="6FAF0D8D"/>
    <w:rsid w:val="6FCFCADC"/>
    <w:rsid w:val="6FFA4FE6"/>
    <w:rsid w:val="75FB0B04"/>
    <w:rsid w:val="77423D0B"/>
    <w:rsid w:val="79F7B683"/>
    <w:rsid w:val="7CEB01AC"/>
    <w:rsid w:val="7D73BCCE"/>
    <w:rsid w:val="7DE79FA0"/>
    <w:rsid w:val="7DEBCAFF"/>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rPr>
      <w:sz w:val="24"/>
    </w:rPr>
  </w:style>
  <w:style w:type="paragraph" w:customStyle="1" w:styleId="7">
    <w:name w:val="List Paragraph"/>
    <w:basedOn w:val="1"/>
    <w:autoRedefine/>
    <w:qFormat/>
    <w:uiPriority w:val="34"/>
    <w:pPr>
      <w:ind w:firstLine="420" w:firstLineChars="200"/>
    </w:pPr>
  </w:style>
  <w:style w:type="paragraph" w:customStyle="1" w:styleId="8">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autoRedefine/>
    <w:semiHidden/>
    <w:qFormat/>
    <w:uiPriority w:val="99"/>
    <w:rPr>
      <w:sz w:val="18"/>
      <w:szCs w:val="18"/>
    </w:rPr>
  </w:style>
  <w:style w:type="character" w:customStyle="1" w:styleId="10">
    <w:name w:val="页脚 Char"/>
    <w:basedOn w:val="6"/>
    <w:link w:val="2"/>
    <w:autoRedefine/>
    <w:semiHidden/>
    <w:qFormat/>
    <w:uiPriority w:val="99"/>
    <w:rPr>
      <w:sz w:val="18"/>
      <w:szCs w:val="18"/>
    </w:rPr>
  </w:style>
  <w:style w:type="paragraph" w:customStyle="1" w:styleId="11">
    <w:name w:val="p15"/>
    <w:basedOn w:val="1"/>
    <w:autoRedefine/>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念念</cp:lastModifiedBy>
  <cp:lastPrinted>2024-02-20T08:32:00Z</cp:lastPrinted>
  <dcterms:modified xsi:type="dcterms:W3CDTF">2024-03-04T09:49:05Z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836A3E71FDB2415C869D4E6211F1463D_13</vt:lpwstr>
  </property>
</Properties>
</file>