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东方市公安局强制隔离戒毒所</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东方市公安局强制隔离戒毒所</w:t>
      </w:r>
      <w:r>
        <w:rPr>
          <w:rFonts w:hint="eastAsia" w:ascii="黑体" w:hAnsi="黑体" w:eastAsia="黑体"/>
          <w:sz w:val="32"/>
          <w:szCs w:val="32"/>
        </w:rPr>
        <w:t>概况</w:t>
      </w:r>
    </w:p>
    <w:p>
      <w:pPr>
        <w:pStyle w:val="7"/>
        <w:numPr>
          <w:ilvl w:val="0"/>
          <w:numId w:val="2"/>
        </w:numPr>
        <w:spacing w:line="578" w:lineRule="exact"/>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年部门预算情况说明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东方市公安局强制隔离戒毒所</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vertAlign w:val="baseline"/>
          <w:lang w:eastAsia="zh-CN"/>
        </w:rPr>
        <w:t>主要职能：</w:t>
      </w:r>
      <w:r>
        <w:rPr>
          <w:rFonts w:hint="eastAsia" w:ascii="仿宋_GB2312" w:hAnsi="仿宋_GB2312" w:eastAsia="仿宋_GB2312" w:cs="仿宋_GB2312"/>
          <w:i w:val="0"/>
          <w:iCs w:val="0"/>
          <w:caps w:val="0"/>
          <w:color w:val="000000"/>
          <w:spacing w:val="0"/>
          <w:sz w:val="32"/>
          <w:szCs w:val="32"/>
          <w:shd w:val="clear" w:fill="FFFFFF"/>
          <w:vertAlign w:val="baseline"/>
        </w:rPr>
        <w:t>责对吸食、注射毒品成瘾人员在一定期限内，进行生理脱瘾、心理矫治，适度劳动和锻炼，促进身体康复；负责对戒毒人员开展法律和道德教育。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仿宋_GB2312" w:hAnsi="黑体" w:eastAsia="仿宋_GB2312" w:cs="仿宋_GB2312"/>
          <w:sz w:val="32"/>
          <w:szCs w:val="32"/>
        </w:rPr>
      </w:pPr>
      <w:r>
        <w:rPr>
          <w:rFonts w:hint="eastAsia" w:ascii="方正仿宋_GBK" w:hAnsi="方正仿宋_GBK" w:eastAsia="方正仿宋_GBK" w:cs="方正仿宋_GBK"/>
          <w:sz w:val="32"/>
          <w:szCs w:val="32"/>
          <w:lang w:eastAsia="zh-CN"/>
        </w:rPr>
        <w:t>根据上述职责，本单位内设</w:t>
      </w:r>
      <w:r>
        <w:rPr>
          <w:rFonts w:hint="eastAsia" w:ascii="仿宋_GB2312" w:hAnsi="黑体" w:eastAsia="仿宋_GB2312" w:cs="仿宋_GB2312"/>
          <w:sz w:val="32"/>
          <w:szCs w:val="32"/>
          <w:lang w:val="en-US" w:eastAsia="zh-CN"/>
        </w:rPr>
        <w:t>监控室、行政办公室</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年预算表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 w:hAnsi="仿宋" w:eastAsia="仿宋" w:cs="仿宋"/>
          <w:sz w:val="32"/>
          <w:szCs w:val="32"/>
          <w:lang w:eastAsia="zh-CN"/>
        </w:rPr>
      </w:pPr>
      <w:r>
        <w:rPr>
          <w:rFonts w:hint="eastAsia" w:ascii="仿宋_GB2312" w:hAnsi="仿宋_GB2312" w:eastAsia="仿宋_GB2312" w:cs="仿宋_GB2312"/>
          <w:sz w:val="32"/>
          <w:szCs w:val="32"/>
        </w:rPr>
        <w:t>此部分内容即为预算公开表</w:t>
      </w:r>
      <w:r>
        <w:rPr>
          <w:rFonts w:hint="eastAsia" w:ascii="仿宋_GB2312" w:hAnsi="仿宋_GB2312" w:eastAsia="仿宋_GB2312" w:cs="仿宋_GB2312"/>
          <w:sz w:val="32"/>
          <w:szCs w:val="32"/>
          <w:lang w:eastAsia="zh-CN"/>
        </w:rPr>
        <w:t>，详见附件。</w:t>
      </w:r>
    </w:p>
    <w:p>
      <w:pPr>
        <w:keepNext w:val="0"/>
        <w:keepLines w:val="0"/>
        <w:pageBreakBefore w:val="0"/>
        <w:kinsoku/>
        <w:wordWrap/>
        <w:overflowPunct/>
        <w:topLinePunct w:val="0"/>
        <w:autoSpaceDE/>
        <w:autoSpaceDN/>
        <w:bidi w:val="0"/>
        <w:adjustRightInd/>
        <w:snapToGrid/>
        <w:spacing w:beforeAutospacing="0" w:afterAutospacing="0" w:line="560" w:lineRule="exact"/>
        <w:rPr>
          <w:rFonts w:ascii="黑体" w:hAnsi="黑体" w:eastAsia="黑体"/>
          <w:sz w:val="32"/>
          <w:szCs w:val="32"/>
        </w:rPr>
      </w:pP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560"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ascii="黑体" w:hAnsi="黑体" w:eastAsia="黑体"/>
          <w:sz w:val="32"/>
          <w:szCs w:val="32"/>
        </w:rPr>
      </w:pPr>
      <w:r>
        <w:rPr>
          <w:rFonts w:hint="eastAsia" w:ascii="黑体" w:hAnsi="黑体" w:eastAsia="黑体"/>
          <w:sz w:val="32"/>
          <w:szCs w:val="32"/>
        </w:rPr>
        <w:t>一、关于2024年财政拨款收</w:t>
      </w:r>
      <w:r>
        <w:rPr>
          <w:rFonts w:hint="eastAsia" w:ascii="黑体" w:hAnsi="黑体" w:eastAsia="黑体"/>
          <w:sz w:val="32"/>
          <w:szCs w:val="32"/>
          <w:lang w:val="en-US" w:eastAsia="zh-CN"/>
        </w:rPr>
        <w:t>东方市公安局强制隔离戒毒所</w:t>
      </w:r>
      <w:r>
        <w:rPr>
          <w:rFonts w:hint="eastAsia" w:ascii="黑体" w:hAnsi="黑体" w:eastAsia="黑体"/>
          <w:sz w:val="32"/>
          <w:szCs w:val="32"/>
        </w:rPr>
        <w:t>支预算情况的总体说明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年财政拨款收</w:t>
      </w:r>
      <w:r>
        <w:rPr>
          <w:rFonts w:hint="eastAsia" w:ascii="仿宋_GB2312" w:hAnsi="仿宋_GB2312" w:eastAsia="仿宋_GB2312" w:cs="仿宋_GB2312"/>
          <w:sz w:val="32"/>
          <w:szCs w:val="32"/>
          <w:lang w:val="en-US" w:eastAsia="zh-CN"/>
        </w:rPr>
        <w:t>东方市公安局强制隔离戒毒所</w:t>
      </w:r>
      <w:r>
        <w:rPr>
          <w:rFonts w:hint="eastAsia" w:ascii="仿宋_GB2312" w:hAnsi="仿宋_GB2312" w:eastAsia="仿宋_GB2312" w:cs="仿宋_GB2312"/>
          <w:sz w:val="32"/>
          <w:szCs w:val="32"/>
        </w:rPr>
        <w:t>支总预算</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万元，包括公共安全支出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lang w:val="en-US" w:eastAsia="zh-CN"/>
        </w:rPr>
        <w:t>63.00万元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比上年预算数减少</w:t>
      </w:r>
      <w:r>
        <w:rPr>
          <w:rFonts w:hint="eastAsia" w:ascii="仿宋_GB2312" w:hAnsi="仿宋_GB2312" w:eastAsia="仿宋_GB2312" w:cs="仿宋_GB2312"/>
          <w:sz w:val="32"/>
          <w:szCs w:val="32"/>
          <w:highlight w:val="none"/>
          <w:lang w:val="en-US" w:eastAsia="zh-CN"/>
        </w:rPr>
        <w:t>2.27</w:t>
      </w:r>
      <w:r>
        <w:rPr>
          <w:rFonts w:hint="eastAsia" w:ascii="仿宋_GB2312" w:hAnsi="仿宋_GB2312" w:eastAsia="仿宋_GB2312" w:cs="仿宋_GB2312"/>
          <w:sz w:val="32"/>
          <w:szCs w:val="32"/>
          <w:highlight w:val="none"/>
        </w:rPr>
        <w:t>万元，主要</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基本支出减少2.27万元。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800" w:firstLineChars="250"/>
        <w:rPr>
          <w:rFonts w:hint="eastAsia" w:ascii="仿宋" w:hAnsi="仿宋" w:eastAsia="仿宋" w:cs="仿宋"/>
          <w:sz w:val="32"/>
          <w:szCs w:val="32"/>
        </w:rPr>
      </w:pPr>
      <w:r>
        <w:rPr>
          <w:rFonts w:hint="eastAsia" w:ascii="仿宋_GB2312" w:hAnsi="仿宋_GB2312" w:eastAsia="仿宋_GB2312" w:cs="仿宋_GB2312"/>
          <w:sz w:val="32"/>
          <w:szCs w:val="32"/>
        </w:rPr>
        <w:t>公共安全支出（类）</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公共安全支出（类）公安</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行政运行（项）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比上年预算数减少</w:t>
      </w:r>
      <w:r>
        <w:rPr>
          <w:rFonts w:hint="eastAsia" w:ascii="仿宋_GB2312" w:hAnsi="仿宋_GB2312" w:eastAsia="仿宋_GB2312" w:cs="仿宋_GB2312"/>
          <w:sz w:val="32"/>
          <w:szCs w:val="32"/>
          <w:highlight w:val="none"/>
          <w:lang w:val="en-US" w:eastAsia="zh-CN"/>
        </w:rPr>
        <w:t>2.27</w:t>
      </w:r>
      <w:r>
        <w:rPr>
          <w:rFonts w:hint="eastAsia" w:ascii="仿宋_GB2312" w:hAnsi="仿宋_GB2312" w:eastAsia="仿宋_GB2312" w:cs="仿宋_GB2312"/>
          <w:sz w:val="32"/>
          <w:szCs w:val="32"/>
          <w:highlight w:val="none"/>
        </w:rPr>
        <w:t>万元，主要</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sz w:val="32"/>
          <w:szCs w:val="32"/>
          <w:highlight w:val="none"/>
          <w:lang w:val="en-US" w:eastAsia="zh-CN"/>
        </w:rPr>
        <w:t>基本支出减少2.27万元。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东方市公安局强制隔离戒毒所2024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万元，其中：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万元，主要包括：办公费、其他商品和服务支出。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东方市公安局强制隔离戒毒所2024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年一般公共预算“三公”无安排支出。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万元，其中：</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，公务用车运行</w:t>
      </w:r>
      <w:r>
        <w:rPr>
          <w:rFonts w:hint="eastAsia" w:ascii="仿宋_GB2312" w:hAnsi="仿宋_GB2312" w:eastAsia="仿宋_GB2312" w:cs="仿宋_GB2312"/>
          <w:sz w:val="32"/>
          <w:shd w:val="clear" w:color="auto" w:fill="FFFFFF"/>
          <w:lang w:eastAsia="zh-CN"/>
        </w:rPr>
        <w:t>维护</w:t>
      </w:r>
      <w:r>
        <w:rPr>
          <w:rFonts w:hint="eastAsia" w:ascii="仿宋_GB2312" w:hAnsi="仿宋_GB2312" w:eastAsia="仿宋_GB2312" w:cs="仿宋_GB2312"/>
          <w:sz w:val="32"/>
          <w:shd w:val="clear" w:color="auto" w:fill="FFFFFF"/>
        </w:rPr>
        <w:t>费</w:t>
      </w: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增长主要原因是：</w:t>
      </w:r>
      <w:r>
        <w:rPr>
          <w:rFonts w:hint="eastAsia" w:ascii="仿宋_GB2312" w:hAnsi="仿宋_GB2312" w:eastAsia="仿宋_GB2312" w:cs="仿宋_GB2312"/>
          <w:sz w:val="32"/>
          <w:shd w:val="clear" w:color="auto" w:fill="FFFFFF"/>
          <w:lang w:val="en-US" w:eastAsia="zh-CN"/>
        </w:rPr>
        <w:t>2024年“三公”经费在总量较上年下降的基础上，根据市级财力及本单位2024年预算情况使用政府性基金财政拨款安排“三公”经费。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sz w:val="32"/>
          <w:highlight w:val="none"/>
          <w:shd w:val="clear" w:color="auto" w:fill="FFFFFF"/>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hd w:val="clear" w:color="auto" w:fill="FFFFFF"/>
        </w:rPr>
        <w:t>万元，与上年预算持平</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主要原因包括：继续严格贯彻落实中央、市委市政府厉行节约的规定，加强管理，严格控制公务接待规模和标准。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东方市公安局强制隔离戒毒所2024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beforeAutospacing="0" w:afterAutospacing="0" w:line="56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年政府性基金预算当年拨款</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万元，比上年预算数增减少</w:t>
      </w:r>
      <w:r>
        <w:rPr>
          <w:rFonts w:hint="eastAsia" w:ascii="仿宋_GB2312" w:hAnsi="仿宋_GB2312" w:eastAsia="仿宋_GB2312" w:cs="仿宋_GB2312"/>
          <w:sz w:val="32"/>
          <w:szCs w:val="32"/>
          <w:lang w:val="en-US" w:eastAsia="zh-CN"/>
        </w:rPr>
        <w:t>62.60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kern w:val="0"/>
          <w:sz w:val="32"/>
          <w:szCs w:val="32"/>
          <w:lang w:eastAsia="zh-CN"/>
        </w:rPr>
        <w:t>项目支出减少</w:t>
      </w:r>
      <w:r>
        <w:rPr>
          <w:rFonts w:hint="eastAsia" w:ascii="仿宋_GB2312" w:hAnsi="仿宋_GB2312" w:eastAsia="仿宋_GB2312" w:cs="仿宋_GB2312"/>
          <w:kern w:val="0"/>
          <w:sz w:val="32"/>
          <w:szCs w:val="32"/>
          <w:lang w:val="en-US" w:eastAsia="zh-CN"/>
        </w:rPr>
        <w:t>62.60万元</w:t>
      </w:r>
      <w:r>
        <w:rPr>
          <w:rFonts w:hint="eastAsia" w:ascii="仿宋_GB2312" w:hAnsi="仿宋_GB2312" w:eastAsia="仿宋_GB2312" w:cs="仿宋_GB2312"/>
          <w:kern w:val="0"/>
          <w:sz w:val="32"/>
          <w:szCs w:val="32"/>
        </w:rPr>
        <w:t>。</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0"/>
        <w:jc w:val="left"/>
        <w:rPr>
          <w:rFonts w:hint="default" w:ascii="楷体" w:hAnsi="楷体" w:eastAsia="楷体"/>
          <w:sz w:val="32"/>
          <w:szCs w:val="32"/>
          <w:lang w:val="en-US" w:eastAsia="zh-CN"/>
        </w:rPr>
      </w:pPr>
      <w:r>
        <w:rPr>
          <w:rFonts w:hint="eastAsia" w:ascii="楷体" w:hAnsi="楷体" w:eastAsia="楷体"/>
          <w:sz w:val="32"/>
          <w:szCs w:val="32"/>
        </w:rPr>
        <w:t>政府性基金预算当年拨款结构情况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63.00万元，占100%。</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560" w:lineRule="exact"/>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sz w:val="32"/>
          <w:szCs w:val="32"/>
          <w:lang w:eastAsia="zh-CN"/>
        </w:rPr>
        <w:t>城乡社区支出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国有土地使用权出让收入安排的</w:t>
      </w:r>
      <w:r>
        <w:rPr>
          <w:rFonts w:hint="eastAsia" w:ascii="仿宋_GB2312" w:hAnsi="仿宋_GB2312" w:eastAsia="仿宋_GB2312" w:cs="仿宋_GB2312"/>
          <w:sz w:val="32"/>
          <w:szCs w:val="32"/>
        </w:rPr>
        <w:t>支出（款）</w:t>
      </w:r>
      <w:r>
        <w:rPr>
          <w:rFonts w:hint="eastAsia" w:ascii="仿宋_GB2312" w:hAnsi="仿宋_GB2312" w:eastAsia="仿宋_GB2312" w:cs="仿宋_GB2312"/>
          <w:sz w:val="32"/>
          <w:szCs w:val="32"/>
          <w:lang w:eastAsia="zh-CN"/>
        </w:rPr>
        <w:t>其他国有土地使用权出让收入安排的</w:t>
      </w:r>
      <w:r>
        <w:rPr>
          <w:rFonts w:hint="eastAsia" w:ascii="仿宋_GB2312" w:hAnsi="仿宋_GB2312" w:eastAsia="仿宋_GB2312" w:cs="仿宋_GB2312"/>
          <w:sz w:val="32"/>
          <w:szCs w:val="32"/>
        </w:rPr>
        <w:t>支出（项）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，比上年预算数减少</w:t>
      </w:r>
      <w:r>
        <w:rPr>
          <w:rFonts w:hint="eastAsia" w:ascii="仿宋_GB2312" w:hAnsi="仿宋_GB2312" w:eastAsia="仿宋_GB2312" w:cs="仿宋_GB2312"/>
          <w:sz w:val="32"/>
          <w:szCs w:val="32"/>
          <w:highlight w:val="none"/>
          <w:lang w:val="en-US" w:eastAsia="zh-CN"/>
        </w:rPr>
        <w:t>62.60</w:t>
      </w:r>
      <w:r>
        <w:rPr>
          <w:rFonts w:hint="eastAsia" w:ascii="仿宋_GB2312" w:hAnsi="仿宋_GB2312" w:eastAsia="仿宋_GB2312" w:cs="仿宋_GB2312"/>
          <w:sz w:val="32"/>
          <w:szCs w:val="32"/>
          <w:highlight w:val="none"/>
        </w:rPr>
        <w:t>万元，主要</w:t>
      </w:r>
      <w:r>
        <w:rPr>
          <w:rFonts w:hint="eastAsia" w:ascii="仿宋_GB2312" w:hAnsi="仿宋_GB2312" w:eastAsia="仿宋_GB2312" w:cs="仿宋_GB2312"/>
          <w:sz w:val="32"/>
          <w:szCs w:val="32"/>
          <w:highlight w:val="none"/>
          <w:lang w:eastAsia="zh-CN"/>
        </w:rPr>
        <w:t>原因</w:t>
      </w:r>
      <w:r>
        <w:rPr>
          <w:rFonts w:hint="eastAsia" w:ascii="仿宋_GB2312" w:hAnsi="仿宋_GB2312" w:eastAsia="仿宋_GB2312" w:cs="仿宋_GB2312"/>
          <w:sz w:val="32"/>
          <w:szCs w:val="32"/>
          <w:highlight w:val="none"/>
        </w:rPr>
        <w:t>是</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lang w:val="en-US" w:eastAsia="zh-CN"/>
        </w:rPr>
        <w:t>62.60万元</w:t>
      </w:r>
      <w:r>
        <w:rPr>
          <w:rFonts w:hint="eastAsia" w:ascii="仿宋_GB2312" w:hAnsi="仿宋_GB2312" w:eastAsia="仿宋_GB2312" w:cs="仿宋_GB2312"/>
          <w:kern w:val="0"/>
          <w:sz w:val="32"/>
          <w:szCs w:val="32"/>
        </w:rPr>
        <w:t>。</w:t>
      </w:r>
      <w:r>
        <w:rPr>
          <w:rFonts w:hint="eastAsia" w:ascii="方正仿宋_GBK" w:hAnsi="方正仿宋_GBK" w:eastAsia="方正仿宋_GBK" w:cs="方正仿宋_GBK"/>
          <w:b/>
          <w:bCs/>
          <w:color w:val="FF000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东方市公安局强制隔离戒毒所2024</w:t>
      </w:r>
      <w:r>
        <w:rPr>
          <w:rFonts w:hint="eastAsia" w:ascii="黑体" w:hAnsi="黑体" w:eastAsia="黑体" w:cs="Times New Roman"/>
          <w:sz w:val="32"/>
          <w:shd w:val="clear" w:color="auto" w:fill="FFFFFF"/>
        </w:rPr>
        <w:t>年收支预算情况的总体说明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val="en-US" w:eastAsia="zh-CN"/>
        </w:rPr>
        <w:t>东方市公安局强制隔离戒毒所</w:t>
      </w:r>
      <w:r>
        <w:rPr>
          <w:rFonts w:hint="eastAsia" w:ascii="仿宋_GB2312" w:hAnsi="仿宋_GB2312" w:eastAsia="仿宋_GB2312" w:cs="仿宋_GB2312"/>
          <w:sz w:val="32"/>
          <w:szCs w:val="32"/>
        </w:rPr>
        <w:t>所有收入和支出均纳入部门预算管理。</w:t>
      </w:r>
      <w:r>
        <w:rPr>
          <w:rFonts w:hint="eastAsia" w:ascii="仿宋_GB2312" w:hAnsi="仿宋_GB2312" w:eastAsia="仿宋_GB2312" w:cs="仿宋_GB2312"/>
          <w:sz w:val="32"/>
          <w:szCs w:val="32"/>
          <w:highlight w:val="none"/>
        </w:rPr>
        <w:t>收入包括：</w:t>
      </w:r>
      <w:r>
        <w:rPr>
          <w:rFonts w:hint="eastAsia" w:ascii="仿宋_GB2312" w:hAnsi="仿宋_GB2312" w:eastAsia="仿宋_GB2312" w:cs="仿宋_GB2312"/>
          <w:color w:val="auto"/>
          <w:sz w:val="32"/>
          <w:szCs w:val="32"/>
          <w:highlight w:val="none"/>
        </w:rPr>
        <w:t>一般公共预算收入、政府性基金收入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支出包括：公共安全支出、城乡社区支出。</w:t>
      </w:r>
      <w:r>
        <w:rPr>
          <w:rFonts w:hint="eastAsia" w:ascii="仿宋_GB2312" w:hAnsi="仿宋_GB2312" w:eastAsia="仿宋_GB2312" w:cs="仿宋_GB2312"/>
          <w:sz w:val="32"/>
          <w:szCs w:val="32"/>
          <w:lang w:val="en-US" w:eastAsia="zh-CN"/>
        </w:rPr>
        <w:t>东方市公安局强制隔离戒毒所</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年收支总预算</w:t>
      </w:r>
      <w:r>
        <w:rPr>
          <w:rFonts w:hint="eastAsia" w:ascii="仿宋_GB2312" w:hAnsi="仿宋_GB2312" w:eastAsia="仿宋_GB2312" w:cs="仿宋_GB2312"/>
          <w:sz w:val="32"/>
          <w:szCs w:val="32"/>
          <w:highlight w:val="none"/>
          <w:lang w:val="en-US" w:eastAsia="zh-CN"/>
        </w:rPr>
        <w:t>65.70</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东方市公安局强制隔离戒毒所2024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万元；一般公共预算拨款收入</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%；政府性基金预算拨款收入</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95.89</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64.87</w:t>
      </w:r>
      <w:r>
        <w:rPr>
          <w:rFonts w:hint="eastAsia" w:ascii="仿宋_GB2312" w:hAnsi="仿宋_GB2312" w:eastAsia="仿宋_GB2312" w:cs="仿宋_GB2312"/>
          <w:sz w:val="32"/>
          <w:szCs w:val="32"/>
        </w:rPr>
        <w:t>万元，主要是一般公共预算拨款收入减少</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，政府性基金预算拨款收入减少</w:t>
      </w:r>
      <w:r>
        <w:rPr>
          <w:rFonts w:hint="eastAsia" w:ascii="仿宋_GB2312" w:hAnsi="仿宋_GB2312" w:eastAsia="仿宋_GB2312" w:cs="仿宋_GB2312"/>
          <w:sz w:val="32"/>
          <w:szCs w:val="32"/>
          <w:lang w:val="en-US" w:eastAsia="zh-CN"/>
        </w:rPr>
        <w:t>62.60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东方市公安局强制隔离戒毒所2024</w:t>
      </w:r>
      <w:r>
        <w:rPr>
          <w:rFonts w:hint="eastAsia" w:ascii="黑体" w:hAnsi="黑体" w:eastAsia="黑体" w:cs="Times New Roman"/>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65.70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95.89</w:t>
      </w:r>
      <w:r>
        <w:rPr>
          <w:rFonts w:hint="eastAsia" w:ascii="仿宋_GB2312" w:hAnsi="仿宋_GB2312" w:eastAsia="仿宋_GB2312" w:cs="仿宋_GB2312"/>
          <w:sz w:val="32"/>
          <w:szCs w:val="32"/>
        </w:rPr>
        <w:t>%。比上年预算数减少</w:t>
      </w:r>
      <w:r>
        <w:rPr>
          <w:rFonts w:hint="eastAsia" w:ascii="仿宋_GB2312" w:hAnsi="仿宋_GB2312" w:eastAsia="仿宋_GB2312" w:cs="仿宋_GB2312"/>
          <w:sz w:val="32"/>
          <w:szCs w:val="32"/>
          <w:lang w:val="en-US" w:eastAsia="zh-CN"/>
        </w:rPr>
        <w:t>64.87</w:t>
      </w:r>
      <w:r>
        <w:rPr>
          <w:rFonts w:hint="eastAsia" w:ascii="仿宋_GB2312" w:hAnsi="仿宋_GB2312" w:eastAsia="仿宋_GB2312" w:cs="仿宋_GB2312"/>
          <w:sz w:val="32"/>
          <w:szCs w:val="32"/>
        </w:rPr>
        <w:t>万元，主要是基本支出</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62.60</w:t>
      </w:r>
      <w:r>
        <w:rPr>
          <w:rFonts w:hint="eastAsia" w:ascii="仿宋_GB2312" w:hAnsi="仿宋_GB2312" w:eastAsia="仿宋_GB2312" w:cs="仿宋_GB2312"/>
          <w:sz w:val="32"/>
          <w:szCs w:val="32"/>
        </w:rPr>
        <w:t>万元</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Times New Roman"/>
          <w:sz w:val="32"/>
          <w:shd w:val="clear" w:color="auto" w:fill="FFFFFF"/>
        </w:rPr>
      </w:pPr>
      <w:r>
        <w:rPr>
          <w:rFonts w:hint="eastAsia" w:ascii="楷体" w:hAnsi="楷体" w:eastAsia="楷体"/>
          <w:sz w:val="32"/>
          <w:szCs w:val="32"/>
        </w:rPr>
        <w:t>（一）机关运行经费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楷体" w:hAnsi="楷体" w:eastAsia="楷体"/>
          <w:sz w:val="32"/>
          <w:szCs w:val="32"/>
        </w:rPr>
      </w:pPr>
      <w:r>
        <w:rPr>
          <w:rFonts w:hint="eastAsia" w:ascii="仿宋_GB2312" w:hAnsi="仿宋_GB2312" w:eastAsia="仿宋_GB2312" w:cs="仿宋_GB2312"/>
          <w:sz w:val="32"/>
          <w:szCs w:val="32"/>
          <w:lang w:val="en-US" w:eastAsia="zh-CN"/>
        </w:rPr>
        <w:t>东方市公安局强制隔离戒毒所2024</w:t>
      </w:r>
      <w:r>
        <w:rPr>
          <w:rFonts w:hint="eastAsia" w:ascii="仿宋_GB2312" w:hAnsi="仿宋_GB2312" w:eastAsia="仿宋_GB2312" w:cs="仿宋_GB2312"/>
          <w:sz w:val="32"/>
          <w:szCs w:val="32"/>
        </w:rPr>
        <w:t>年机关运行经费预算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东方市公安局强制隔离戒毒所无</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val="en-US" w:eastAsia="zh-CN"/>
        </w:rPr>
        <w:t>东方市公安局强制隔离戒毒所</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辆，机要通信应急用车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东方市公安局强制隔离戒毒所3</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63.00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beforeAutospacing="0" w:afterAutospacing="0" w:line="560" w:lineRule="exact"/>
        <w:jc w:val="left"/>
        <w:rPr>
          <w:rFonts w:hint="eastAsia" w:ascii="仿宋" w:hAnsi="仿宋" w:eastAsia="仿宋" w:cs="仿宋"/>
          <w:color w:val="000000"/>
          <w:kern w:val="0"/>
          <w:sz w:val="32"/>
          <w:szCs w:val="30"/>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0"/>
          <w:lang w:eastAsia="zh-CN"/>
        </w:rPr>
        <w:t>个人农业生产补贴、代缴社会保险费、</w:t>
      </w:r>
      <w:r>
        <w:rPr>
          <w:rFonts w:hint="eastAsia" w:ascii="仿宋_GB2312" w:hAnsi="仿宋_GB2312" w:eastAsia="仿宋_GB2312" w:cs="仿宋_GB2312"/>
          <w:color w:val="000000"/>
          <w:kern w:val="0"/>
          <w:sz w:val="32"/>
          <w:szCs w:val="30"/>
        </w:rPr>
        <w:t>其他等。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九、商品和服务支出：反映单位购买商品和服务的支出，包括办公费、</w:t>
      </w:r>
      <w:r>
        <w:rPr>
          <w:rFonts w:hint="eastAsia" w:ascii="仿宋_GB2312" w:hAnsi="仿宋_GB2312" w:eastAsia="仿宋_GB2312" w:cs="仿宋_GB2312"/>
          <w:color w:val="000000"/>
          <w:kern w:val="0"/>
          <w:sz w:val="32"/>
          <w:szCs w:val="30"/>
          <w:lang w:eastAsia="zh-CN"/>
        </w:rPr>
        <w:t>印刷费、咨询费、手续费、</w:t>
      </w:r>
      <w:r>
        <w:rPr>
          <w:rFonts w:hint="eastAsia" w:ascii="仿宋_GB2312" w:hAnsi="仿宋_GB2312" w:eastAsia="仿宋_GB2312" w:cs="仿宋_GB2312"/>
          <w:color w:val="000000"/>
          <w:kern w:val="0"/>
          <w:sz w:val="32"/>
          <w:szCs w:val="30"/>
        </w:rPr>
        <w:t>水费、电费、邮电费、</w:t>
      </w:r>
      <w:r>
        <w:rPr>
          <w:rFonts w:hint="eastAsia" w:ascii="仿宋_GB2312" w:hAnsi="仿宋_GB2312" w:eastAsia="仿宋_GB2312" w:cs="仿宋_GB2312"/>
          <w:color w:val="000000"/>
          <w:kern w:val="0"/>
          <w:sz w:val="32"/>
          <w:szCs w:val="30"/>
          <w:lang w:eastAsia="zh-CN"/>
        </w:rPr>
        <w:t>取暖费、物业管理费、</w:t>
      </w:r>
      <w:r>
        <w:rPr>
          <w:rFonts w:hint="eastAsia" w:ascii="仿宋_GB2312" w:hAnsi="仿宋_GB2312" w:eastAsia="仿宋_GB2312" w:cs="仿宋_GB2312"/>
          <w:color w:val="000000"/>
          <w:kern w:val="0"/>
          <w:sz w:val="32"/>
          <w:szCs w:val="30"/>
        </w:rPr>
        <w:t>差旅费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因公出国（境）费用</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维修（护）费、</w:t>
      </w:r>
      <w:r>
        <w:rPr>
          <w:rFonts w:hint="eastAsia" w:ascii="仿宋_GB2312" w:hAnsi="仿宋_GB2312" w:eastAsia="仿宋_GB2312" w:cs="仿宋_GB2312"/>
          <w:color w:val="000000"/>
          <w:kern w:val="0"/>
          <w:sz w:val="32"/>
          <w:szCs w:val="30"/>
          <w:lang w:eastAsia="zh-CN"/>
        </w:rPr>
        <w:t>租赁费、</w:t>
      </w:r>
      <w:r>
        <w:rPr>
          <w:rFonts w:hint="eastAsia" w:ascii="仿宋_GB2312" w:hAnsi="仿宋_GB2312" w:eastAsia="仿宋_GB2312" w:cs="仿宋_GB2312"/>
          <w:color w:val="000000"/>
          <w:kern w:val="0"/>
          <w:sz w:val="32"/>
          <w:szCs w:val="30"/>
        </w:rPr>
        <w:t>会议费、培训费、公务接待费、</w:t>
      </w:r>
      <w:r>
        <w:rPr>
          <w:rFonts w:hint="eastAsia" w:ascii="仿宋_GB2312" w:hAnsi="仿宋_GB2312" w:eastAsia="仿宋_GB2312" w:cs="仿宋_GB2312"/>
          <w:color w:val="000000"/>
          <w:kern w:val="0"/>
          <w:sz w:val="32"/>
          <w:szCs w:val="30"/>
          <w:lang w:eastAsia="zh-CN"/>
        </w:rPr>
        <w:t>专用材料费、被装购置费、专用燃料费、劳务费、委托业务费</w:t>
      </w:r>
      <w:r>
        <w:rPr>
          <w:rFonts w:hint="eastAsia" w:ascii="仿宋_GB2312" w:hAnsi="仿宋_GB2312" w:eastAsia="仿宋_GB2312" w:cs="仿宋_GB2312"/>
          <w:color w:val="000000"/>
          <w:kern w:val="0"/>
          <w:sz w:val="32"/>
          <w:szCs w:val="30"/>
        </w:rPr>
        <w:t>、工会经费</w:t>
      </w:r>
      <w:r>
        <w:rPr>
          <w:rFonts w:hint="eastAsia" w:ascii="仿宋_GB2312" w:hAnsi="仿宋_GB2312" w:eastAsia="仿宋_GB2312" w:cs="仿宋_GB2312"/>
          <w:color w:val="000000"/>
          <w:kern w:val="0"/>
          <w:sz w:val="32"/>
          <w:szCs w:val="30"/>
          <w:lang w:eastAsia="zh-CN"/>
        </w:rPr>
        <w:t>、</w:t>
      </w:r>
      <w:r>
        <w:rPr>
          <w:rFonts w:hint="eastAsia" w:ascii="仿宋_GB2312" w:hAnsi="仿宋_GB2312" w:eastAsia="仿宋_GB2312" w:cs="仿宋_GB2312"/>
          <w:color w:val="000000"/>
          <w:kern w:val="0"/>
          <w:sz w:val="32"/>
          <w:szCs w:val="30"/>
        </w:rPr>
        <w:t>福利费、公务用车运行维护费、</w:t>
      </w:r>
      <w:r>
        <w:rPr>
          <w:rFonts w:hint="eastAsia" w:ascii="仿宋_GB2312" w:hAnsi="仿宋_GB2312" w:eastAsia="仿宋_GB2312" w:cs="仿宋_GB2312"/>
          <w:color w:val="000000"/>
          <w:kern w:val="0"/>
          <w:sz w:val="32"/>
          <w:szCs w:val="30"/>
          <w:lang w:eastAsia="zh-CN"/>
        </w:rPr>
        <w:t>其他交通费用、税金及附加费用、</w:t>
      </w:r>
      <w:r>
        <w:rPr>
          <w:rFonts w:hint="eastAsia" w:ascii="仿宋_GB2312" w:hAnsi="仿宋_GB2312" w:eastAsia="仿宋_GB2312" w:cs="仿宋_GB2312"/>
          <w:color w:val="000000"/>
          <w:kern w:val="0"/>
          <w:sz w:val="32"/>
          <w:szCs w:val="30"/>
        </w:rPr>
        <w:t>其他</w:t>
      </w:r>
      <w:r>
        <w:rPr>
          <w:rFonts w:hint="eastAsia" w:ascii="仿宋_GB2312" w:hAnsi="仿宋_GB2312" w:eastAsia="仿宋_GB2312" w:cs="仿宋_GB2312"/>
          <w:color w:val="000000"/>
          <w:kern w:val="0"/>
          <w:sz w:val="32"/>
          <w:szCs w:val="30"/>
          <w:lang w:eastAsia="zh-CN"/>
        </w:rPr>
        <w:t>商品和服务支出</w:t>
      </w:r>
      <w:r>
        <w:rPr>
          <w:rFonts w:hint="eastAsia" w:ascii="仿宋_GB2312" w:hAnsi="仿宋_GB2312" w:eastAsia="仿宋_GB2312" w:cs="仿宋_GB2312"/>
          <w:color w:val="000000"/>
          <w:kern w:val="0"/>
          <w:sz w:val="32"/>
          <w:szCs w:val="30"/>
        </w:rPr>
        <w:t>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0"/>
          <w:lang w:eastAsia="zh-CN"/>
        </w:rPr>
        <w:t>、牌照费</w:t>
      </w:r>
      <w:r>
        <w:rPr>
          <w:rFonts w:hint="eastAsia" w:ascii="仿宋_GB2312" w:hAnsi="仿宋_GB2312" w:eastAsia="仿宋_GB2312" w:cs="仿宋_GB2312"/>
          <w:color w:val="000000"/>
          <w:kern w:val="0"/>
          <w:sz w:val="32"/>
          <w:szCs w:val="30"/>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0"/>
          <w:lang w:eastAsia="zh-CN"/>
        </w:rPr>
        <w:t>费用等支出</w:t>
      </w:r>
      <w:r>
        <w:rPr>
          <w:rFonts w:hint="eastAsia" w:ascii="仿宋_GB2312" w:hAnsi="仿宋_GB2312" w:eastAsia="仿宋_GB2312" w:cs="仿宋_GB2312"/>
          <w:color w:val="000000"/>
          <w:kern w:val="0"/>
          <w:sz w:val="32"/>
          <w:szCs w:val="30"/>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_GB2312" w:hAnsi="仿宋_GB2312" w:eastAsia="仿宋_GB2312" w:cs="仿宋_GB2312"/>
          <w:color w:val="000000"/>
          <w:kern w:val="0"/>
          <w:sz w:val="32"/>
          <w:szCs w:val="30"/>
        </w:rPr>
      </w:pPr>
      <w:r>
        <w:rPr>
          <w:rFonts w:hint="eastAsia" w:ascii="仿宋_GB2312" w:hAnsi="仿宋_GB2312" w:eastAsia="仿宋_GB2312" w:cs="仿宋_GB2312"/>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 w:hAnsi="仿宋" w:eastAsia="仿宋" w:cs="仿宋"/>
          <w:color w:val="000000"/>
          <w:kern w:val="0"/>
          <w:sz w:val="32"/>
          <w:szCs w:val="30"/>
        </w:rPr>
      </w:pPr>
      <w:r>
        <w:rPr>
          <w:rFonts w:hint="eastAsia" w:ascii="仿宋_GB2312" w:hAnsi="仿宋_GB2312" w:eastAsia="仿宋_GB2312" w:cs="仿宋_GB2312"/>
          <w:color w:val="000000"/>
          <w:kern w:val="0"/>
          <w:sz w:val="32"/>
          <w:szCs w:val="30"/>
          <w:lang w:eastAsia="zh-CN"/>
        </w:rPr>
        <w:t>十三、</w:t>
      </w:r>
      <w:r>
        <w:rPr>
          <w:rFonts w:hint="eastAsia" w:ascii="仿宋" w:hAnsi="仿宋" w:eastAsia="仿宋" w:cs="仿宋"/>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十四、</w:t>
      </w:r>
      <w:r>
        <w:rPr>
          <w:rFonts w:hint="eastAsia" w:ascii="仿宋" w:hAnsi="仿宋" w:eastAsia="仿宋" w:cs="仿宋"/>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rPr>
          <w:rFonts w:hint="eastAsia" w:ascii="仿宋" w:hAnsi="仿宋" w:eastAsia="仿宋" w:cs="仿宋"/>
          <w:color w:val="000000"/>
          <w:kern w:val="0"/>
          <w:sz w:val="32"/>
          <w:szCs w:val="30"/>
          <w:lang w:eastAsia="zh-CN"/>
        </w:rPr>
      </w:pPr>
      <w:bookmarkStart w:id="0" w:name="_GoBack"/>
      <w:bookmarkEnd w:id="0"/>
    </w:p>
    <w:sectPr>
      <w:footerReference r:id="rId4"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77951B"/>
    <w:multiLevelType w:val="singleLevel"/>
    <w:tmpl w:val="4377951B"/>
    <w:lvl w:ilvl="0" w:tentative="0">
      <w:start w:val="3"/>
      <w:numFmt w:val="chineseCounting"/>
      <w:suff w:val="nothing"/>
      <w:lvlText w:val="（%1）"/>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ZTI1MGViZTAzZDVhM2I1OTJmNDBmNWRjZDIzZTkifQ=="/>
  </w:docVars>
  <w:rsids>
    <w:rsidRoot w:val="00000000"/>
    <w:rsid w:val="014D29C2"/>
    <w:rsid w:val="018866B0"/>
    <w:rsid w:val="01F00A8F"/>
    <w:rsid w:val="04217D31"/>
    <w:rsid w:val="04D625A5"/>
    <w:rsid w:val="0CCD6C7D"/>
    <w:rsid w:val="0E533B6B"/>
    <w:rsid w:val="0EBC5E89"/>
    <w:rsid w:val="0ED96E48"/>
    <w:rsid w:val="108E0C18"/>
    <w:rsid w:val="10914820"/>
    <w:rsid w:val="126E5818"/>
    <w:rsid w:val="12845193"/>
    <w:rsid w:val="13E07A79"/>
    <w:rsid w:val="144D29CC"/>
    <w:rsid w:val="15075B20"/>
    <w:rsid w:val="158410BB"/>
    <w:rsid w:val="15F433EA"/>
    <w:rsid w:val="160F2A47"/>
    <w:rsid w:val="17140B64"/>
    <w:rsid w:val="19D5DA33"/>
    <w:rsid w:val="1AAF6A56"/>
    <w:rsid w:val="1B5674BC"/>
    <w:rsid w:val="1B851567"/>
    <w:rsid w:val="1C37043A"/>
    <w:rsid w:val="1F8A6ACE"/>
    <w:rsid w:val="1FBF8E30"/>
    <w:rsid w:val="20313788"/>
    <w:rsid w:val="224E1490"/>
    <w:rsid w:val="247535C5"/>
    <w:rsid w:val="257459D5"/>
    <w:rsid w:val="281C54E1"/>
    <w:rsid w:val="28566272"/>
    <w:rsid w:val="288A31A8"/>
    <w:rsid w:val="29AD3E9B"/>
    <w:rsid w:val="29C46255"/>
    <w:rsid w:val="2BDF0DC0"/>
    <w:rsid w:val="2C0025AA"/>
    <w:rsid w:val="2C8911AB"/>
    <w:rsid w:val="2CA255F5"/>
    <w:rsid w:val="2DC94D04"/>
    <w:rsid w:val="2F325097"/>
    <w:rsid w:val="2F5F481B"/>
    <w:rsid w:val="2FCB0C4D"/>
    <w:rsid w:val="2FF7110D"/>
    <w:rsid w:val="2FFFCED3"/>
    <w:rsid w:val="30D25B2C"/>
    <w:rsid w:val="3112030A"/>
    <w:rsid w:val="356F0E6F"/>
    <w:rsid w:val="36DD6E9C"/>
    <w:rsid w:val="397F29A4"/>
    <w:rsid w:val="3B272E42"/>
    <w:rsid w:val="3C0B7845"/>
    <w:rsid w:val="3CAF28A4"/>
    <w:rsid w:val="3D3845CB"/>
    <w:rsid w:val="3E034A30"/>
    <w:rsid w:val="3F7FB4B5"/>
    <w:rsid w:val="3FAD4D11"/>
    <w:rsid w:val="41425DFB"/>
    <w:rsid w:val="418E7BE2"/>
    <w:rsid w:val="41B86F6F"/>
    <w:rsid w:val="41D82C50"/>
    <w:rsid w:val="4259090B"/>
    <w:rsid w:val="42C81B83"/>
    <w:rsid w:val="45AC34E9"/>
    <w:rsid w:val="48997E86"/>
    <w:rsid w:val="48A65329"/>
    <w:rsid w:val="49196F69"/>
    <w:rsid w:val="492E6779"/>
    <w:rsid w:val="4D9E3358"/>
    <w:rsid w:val="4E3B74C9"/>
    <w:rsid w:val="4E64401B"/>
    <w:rsid w:val="4FB80849"/>
    <w:rsid w:val="55F57099"/>
    <w:rsid w:val="55FE55B0"/>
    <w:rsid w:val="57385F7F"/>
    <w:rsid w:val="57776879"/>
    <w:rsid w:val="57805E43"/>
    <w:rsid w:val="58E925A0"/>
    <w:rsid w:val="59145545"/>
    <w:rsid w:val="5A62282B"/>
    <w:rsid w:val="5B550E32"/>
    <w:rsid w:val="5BBC1352"/>
    <w:rsid w:val="5C6A6673"/>
    <w:rsid w:val="5CE271C0"/>
    <w:rsid w:val="5DB7E539"/>
    <w:rsid w:val="5EC04236"/>
    <w:rsid w:val="5F12521B"/>
    <w:rsid w:val="602F6959"/>
    <w:rsid w:val="605F1DD0"/>
    <w:rsid w:val="606C3ACE"/>
    <w:rsid w:val="609D09E3"/>
    <w:rsid w:val="609F199D"/>
    <w:rsid w:val="60B27008"/>
    <w:rsid w:val="62A444CD"/>
    <w:rsid w:val="65B439A1"/>
    <w:rsid w:val="66CF19BA"/>
    <w:rsid w:val="66DACB0B"/>
    <w:rsid w:val="67B46B4B"/>
    <w:rsid w:val="69036C5B"/>
    <w:rsid w:val="697BF56A"/>
    <w:rsid w:val="69EA683C"/>
    <w:rsid w:val="6A063E13"/>
    <w:rsid w:val="6B6CE30F"/>
    <w:rsid w:val="6BD97BDB"/>
    <w:rsid w:val="6C7F1319"/>
    <w:rsid w:val="6D3532A2"/>
    <w:rsid w:val="6DDF74AC"/>
    <w:rsid w:val="6F8C071C"/>
    <w:rsid w:val="6FAF0D8D"/>
    <w:rsid w:val="6FCFCADC"/>
    <w:rsid w:val="6FFA4FE6"/>
    <w:rsid w:val="70893F19"/>
    <w:rsid w:val="71295405"/>
    <w:rsid w:val="71AA06AF"/>
    <w:rsid w:val="72DA1C6C"/>
    <w:rsid w:val="75FB0B04"/>
    <w:rsid w:val="77423D0B"/>
    <w:rsid w:val="7755658B"/>
    <w:rsid w:val="789B6102"/>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招江侣</cp:lastModifiedBy>
  <cp:lastPrinted>2024-02-20T08:32:00Z</cp:lastPrinted>
  <dcterms:modified xsi:type="dcterms:W3CDTF">2024-03-08T02:13:58Z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D14A103DBAA14601AABB66FE90756216</vt:lpwstr>
  </property>
</Properties>
</file>