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eastAsia="zh-CN"/>
        </w:rPr>
        <w:t>2023</w:t>
      </w:r>
      <w:r>
        <w:rPr>
          <w:rFonts w:hint="eastAsia"/>
          <w:sz w:val="84"/>
          <w:szCs w:val="84"/>
        </w:rPr>
        <w:t>年东方市</w:t>
      </w:r>
      <w:r>
        <w:rPr>
          <w:rFonts w:hint="eastAsia"/>
          <w:sz w:val="84"/>
          <w:szCs w:val="84"/>
          <w:lang w:val="en-US" w:eastAsia="zh-CN"/>
        </w:rPr>
        <w:t>西大实验学校单位</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w:t>
      </w:r>
      <w:r>
        <w:rPr>
          <w:rFonts w:hint="eastAsia" w:ascii="方正黑体_GBK" w:hAnsi="方正黑体_GBK" w:eastAsia="方正黑体_GBK" w:cs="方正黑体_GBK"/>
          <w:sz w:val="32"/>
          <w:szCs w:val="32"/>
          <w:lang w:val="en-US" w:eastAsia="zh-CN"/>
        </w:rPr>
        <w:t>西大实验学校</w:t>
      </w:r>
      <w:r>
        <w:rPr>
          <w:rFonts w:hint="eastAsia" w:ascii="方正黑体_GBK" w:hAnsi="方正黑体_GBK" w:eastAsia="方正黑体_GBK" w:cs="方正黑体_GBK"/>
          <w:sz w:val="32"/>
          <w:szCs w:val="32"/>
        </w:rPr>
        <w:t>概况</w:t>
      </w:r>
    </w:p>
    <w:p>
      <w:pPr>
        <w:pStyle w:val="7"/>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主要职能及机构设置情况</w:t>
      </w:r>
    </w:p>
    <w:p>
      <w:pPr>
        <w:pStyle w:val="7"/>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单位预算单位构成</w:t>
      </w: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w:t>
      </w:r>
      <w:r>
        <w:rPr>
          <w:rFonts w:hint="eastAsia" w:ascii="方正黑体_GBK" w:hAnsi="方正黑体_GBK" w:eastAsia="方正黑体_GBK" w:cs="方正黑体_GBK"/>
          <w:sz w:val="32"/>
          <w:szCs w:val="32"/>
          <w:lang w:val="en-US" w:eastAsia="zh-CN"/>
        </w:rPr>
        <w:t>西大实验学校</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年单位预算表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单位收支总表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单位收入总表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单位支出总表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东方市</w:t>
      </w:r>
      <w:r>
        <w:rPr>
          <w:rFonts w:hint="eastAsia" w:ascii="方正黑体_GBK" w:hAnsi="方正黑体_GBK" w:eastAsia="方正黑体_GBK" w:cs="方正黑体_GBK"/>
          <w:sz w:val="32"/>
          <w:szCs w:val="32"/>
          <w:lang w:val="en-US" w:eastAsia="zh-CN"/>
        </w:rPr>
        <w:t>西大实验学校</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年单位预算情况说明</w:t>
      </w:r>
    </w:p>
    <w:p>
      <w:pPr>
        <w:pStyle w:val="7"/>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方正黑体_GBK" w:hAnsi="方正黑体_GBK" w:eastAsia="方正黑体_GBK" w:cs="方正黑体_GBK"/>
          <w:sz w:val="32"/>
          <w:szCs w:val="32"/>
        </w:rPr>
      </w:pPr>
      <w:r>
        <w:rPr>
          <w:rFonts w:hint="eastAsia" w:ascii="黑体" w:hAnsi="黑体" w:eastAsia="黑体"/>
          <w:sz w:val="32"/>
          <w:szCs w:val="32"/>
        </w:rPr>
        <w:t xml:space="preserve">  东方市</w:t>
      </w:r>
      <w:r>
        <w:rPr>
          <w:rFonts w:hint="eastAsia" w:ascii="黑体" w:hAnsi="黑体" w:eastAsia="黑体"/>
          <w:sz w:val="32"/>
          <w:szCs w:val="32"/>
          <w:lang w:val="en-US" w:eastAsia="zh-CN"/>
        </w:rPr>
        <w:t>西大实验学校</w:t>
      </w:r>
      <w:r>
        <w:rPr>
          <w:rFonts w:hint="eastAsia" w:ascii="方正黑体_GBK" w:hAnsi="方正黑体_GBK" w:eastAsia="方正黑体_GBK" w:cs="方正黑体_GBK"/>
          <w:sz w:val="32"/>
          <w:szCs w:val="32"/>
        </w:rPr>
        <w:t>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主要职能及机构设置情况</w:t>
      </w:r>
    </w:p>
    <w:p>
      <w:pPr>
        <w:pStyle w:val="7"/>
        <w:spacing w:line="600" w:lineRule="exact"/>
        <w:ind w:left="720" w:firstLine="0" w:firstLineChars="0"/>
        <w:jc w:val="left"/>
        <w:rPr>
          <w:rFonts w:hint="eastAsia" w:ascii="方正仿宋_GBK" w:hAnsi="方正仿宋_GBK" w:eastAsia="方正仿宋_GBK" w:cs="方正仿宋_GBK"/>
          <w:kern w:val="2"/>
          <w:sz w:val="32"/>
          <w:szCs w:val="32"/>
          <w:lang w:val="en-US" w:eastAsia="zh-CN" w:bidi="ar-SA"/>
        </w:rPr>
      </w:pPr>
      <w:r>
        <w:rPr>
          <w:rFonts w:hint="eastAsia"/>
          <w:b/>
          <w:sz w:val="32"/>
          <w:szCs w:val="32"/>
        </w:rPr>
        <w:t xml:space="preserve">  </w:t>
      </w:r>
      <w:r>
        <w:rPr>
          <w:rFonts w:hint="eastAsia" w:ascii="方正仿宋_GBK" w:hAnsi="方正仿宋_GBK" w:eastAsia="方正仿宋_GBK" w:cs="方正仿宋_GBK"/>
          <w:kern w:val="2"/>
          <w:sz w:val="32"/>
          <w:szCs w:val="32"/>
          <w:lang w:val="en-US" w:eastAsia="zh-CN" w:bidi="ar-SA"/>
        </w:rPr>
        <w:t xml:space="preserve">  为了贯彻落实党和国家的教育方针、政策，实现“培养可持续发展的学生，造就可持续胜任的教师，创办可持续攀高的海南名校，实施可持续提升的教育，争做教育发展的领跑者”的办学目标，充分发挥管理团队在学校各项工作中的示范带头作用，努力推进学校各项工作的顺利开展。</w:t>
      </w:r>
    </w:p>
    <w:p>
      <w:pPr>
        <w:spacing w:line="600" w:lineRule="exact"/>
        <w:ind w:left="720"/>
        <w:jc w:val="left"/>
        <w:rPr>
          <w:rFonts w:ascii="仿宋_GB2312" w:hAnsi="黑体" w:eastAsia="仿宋_GB2312" w:cs="仿宋_GB2312"/>
          <w:sz w:val="32"/>
          <w:szCs w:val="32"/>
        </w:rPr>
      </w:pPr>
      <w:r>
        <w:rPr>
          <w:rFonts w:hint="eastAsia" w:ascii="仿宋_GB2312" w:hAnsi="黑体" w:eastAsia="仿宋_GB2312" w:cs="仿宋_GB2312"/>
          <w:sz w:val="32"/>
          <w:szCs w:val="32"/>
        </w:rPr>
        <w:t xml:space="preserve">   </w:t>
      </w:r>
      <w:r>
        <w:rPr>
          <w:rFonts w:hint="eastAsia" w:ascii="方正仿宋_GBK" w:hAnsi="方正仿宋_GBK" w:eastAsia="方正仿宋_GBK" w:cs="方正仿宋_GBK"/>
          <w:kern w:val="2"/>
          <w:sz w:val="32"/>
          <w:szCs w:val="32"/>
          <w:lang w:val="en-US" w:eastAsia="zh-CN" w:bidi="ar-SA"/>
        </w:rPr>
        <w:t xml:space="preserve"> 根据上述职责，本单位内设校长办公室、副校长办公室、党支部、行政服务中心、学生发展中心、教师发展中心、教学服务中心、缤纷课程发展中心、后勤服务中心、安稳服务中心等10个职能机构科室。</w:t>
      </w:r>
    </w:p>
    <w:p>
      <w:pPr>
        <w:spacing w:line="600" w:lineRule="exact"/>
        <w:ind w:left="640" w:leftChars="305" w:firstLine="160" w:firstLineChars="50"/>
        <w:jc w:val="left"/>
        <w:rPr>
          <w:rFonts w:ascii="仿宋_GB2312" w:hAnsi="黑体"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单位预算单位构成</w:t>
      </w:r>
    </w:p>
    <w:p>
      <w:pPr>
        <w:spacing w:line="600" w:lineRule="exact"/>
        <w:ind w:firstLine="800" w:firstLineChars="2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纳入东方市</w:t>
      </w:r>
      <w:r>
        <w:rPr>
          <w:rFonts w:hint="eastAsia" w:ascii="方正仿宋_GBK" w:hAnsi="方正仿宋_GBK" w:eastAsia="方正仿宋_GBK" w:cs="方正仿宋_GBK"/>
          <w:sz w:val="32"/>
          <w:szCs w:val="32"/>
          <w:lang w:eastAsia="zh-CN"/>
        </w:rPr>
        <w:t>西大实验学校2023</w:t>
      </w:r>
      <w:r>
        <w:rPr>
          <w:rFonts w:hint="eastAsia" w:ascii="方正仿宋_GBK" w:hAnsi="方正仿宋_GBK" w:eastAsia="方正仿宋_GBK" w:cs="方正仿宋_GBK"/>
          <w:sz w:val="32"/>
          <w:szCs w:val="32"/>
        </w:rPr>
        <w:t>年单位预算编制范围预算单位仅为本单位，不含下属二级预算单位。</w:t>
      </w:r>
    </w:p>
    <w:p>
      <w:pPr>
        <w:spacing w:line="600" w:lineRule="exact"/>
        <w:ind w:left="800"/>
        <w:jc w:val="left"/>
        <w:rPr>
          <w:rFonts w:ascii="仿宋_GB2312" w:hAnsi="黑体" w:eastAsia="仿宋_GB2312" w:cs="仿宋_GB2312"/>
          <w:sz w:val="32"/>
          <w:szCs w:val="32"/>
        </w:rPr>
      </w:pPr>
    </w:p>
    <w:p>
      <w:pPr>
        <w:spacing w:line="600" w:lineRule="exact"/>
        <w:ind w:firstLine="160" w:firstLineChars="5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东方市</w:t>
      </w:r>
      <w:r>
        <w:rPr>
          <w:rFonts w:hint="eastAsia" w:ascii="方正黑体_GBK" w:hAnsi="方正黑体_GBK" w:eastAsia="方正黑体_GBK" w:cs="方正黑体_GBK"/>
          <w:sz w:val="32"/>
          <w:szCs w:val="32"/>
          <w:lang w:eastAsia="zh-CN"/>
        </w:rPr>
        <w:t>西大实验学校2023</w:t>
      </w:r>
      <w:r>
        <w:rPr>
          <w:rFonts w:hint="eastAsia" w:ascii="方正黑体_GBK" w:hAnsi="方正黑体_GBK" w:eastAsia="方正黑体_GBK" w:cs="方正黑体_GBK"/>
          <w:sz w:val="32"/>
          <w:szCs w:val="32"/>
        </w:rPr>
        <w:t>年单位预算表</w:t>
      </w:r>
    </w:p>
    <w:p>
      <w:pPr>
        <w:pStyle w:val="9"/>
        <w:spacing w:line="600" w:lineRule="exact"/>
        <w:ind w:left="2"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sz w:val="32"/>
          <w:szCs w:val="32"/>
        </w:rPr>
        <w:t>此部分内容即为单位预算公开表，详见</w:t>
      </w:r>
      <w:r>
        <w:rPr>
          <w:rFonts w:hint="eastAsia" w:ascii="方正仿宋_GBK" w:hAnsi="方正仿宋_GBK" w:eastAsia="方正仿宋_GBK" w:cs="方正仿宋_GBK"/>
          <w:bCs/>
          <w:color w:val="000000" w:themeColor="text1"/>
          <w:kern w:val="2"/>
          <w:sz w:val="32"/>
          <w:szCs w:val="32"/>
          <w14:textFill>
            <w14:solidFill>
              <w14:schemeClr w14:val="tx1"/>
            </w14:solidFill>
          </w14:textFill>
        </w:rPr>
        <w:t>《</w:t>
      </w:r>
      <w:r>
        <w:rPr>
          <w:rFonts w:hint="eastAsia" w:ascii="方正仿宋_GBK" w:hAnsi="方正仿宋_GBK" w:eastAsia="方正仿宋_GBK" w:cs="方正仿宋_GBK"/>
          <w:bCs/>
          <w:color w:val="000000" w:themeColor="text1"/>
          <w:kern w:val="2"/>
          <w:sz w:val="32"/>
          <w:szCs w:val="32"/>
          <w:lang w:eastAsia="zh-CN"/>
          <w14:textFill>
            <w14:solidFill>
              <w14:schemeClr w14:val="tx1"/>
            </w14:solidFill>
          </w14:textFill>
        </w:rPr>
        <w:t>2023</w:t>
      </w:r>
      <w:r>
        <w:rPr>
          <w:rFonts w:hint="eastAsia" w:ascii="方正仿宋_GBK" w:hAnsi="方正仿宋_GBK" w:eastAsia="方正仿宋_GBK" w:cs="方正仿宋_GBK"/>
          <w:bCs/>
          <w:color w:val="000000" w:themeColor="text1"/>
          <w:kern w:val="2"/>
          <w:sz w:val="32"/>
          <w:szCs w:val="32"/>
          <w14:textFill>
            <w14:solidFill>
              <w14:schemeClr w14:val="tx1"/>
            </w14:solidFill>
          </w14:textFill>
        </w:rPr>
        <w:t>年海南省东方市单位预算表》</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sz w:val="32"/>
          <w:szCs w:val="32"/>
          <w14:textFill>
            <w14:solidFill>
              <w14:schemeClr w14:val="tx1"/>
            </w14:solidFill>
          </w14:textFill>
        </w:rPr>
        <w:t>。</w:t>
      </w:r>
    </w:p>
    <w:p>
      <w:pPr>
        <w:pStyle w:val="9"/>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东方市</w:t>
      </w:r>
      <w:r>
        <w:rPr>
          <w:rFonts w:hint="eastAsia" w:ascii="方正黑体_GBK" w:hAnsi="方正黑体_GBK" w:eastAsia="方正黑体_GBK" w:cs="方正黑体_GBK"/>
          <w:sz w:val="32"/>
          <w:szCs w:val="32"/>
          <w:lang w:eastAsia="zh-CN"/>
        </w:rPr>
        <w:t>西大实验学校2023</w:t>
      </w:r>
      <w:r>
        <w:rPr>
          <w:rFonts w:hint="eastAsia" w:ascii="方正黑体_GBK" w:hAnsi="方正黑体_GBK" w:eastAsia="方正黑体_GBK" w:cs="方正黑体_GBK"/>
          <w:sz w:val="32"/>
          <w:szCs w:val="32"/>
        </w:rPr>
        <w:t>年单位预算情况说明</w:t>
      </w:r>
    </w:p>
    <w:p>
      <w:pPr>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一、关于东方市</w:t>
      </w:r>
      <w:r>
        <w:rPr>
          <w:rFonts w:hint="eastAsia" w:ascii="方正黑体_GBK" w:hAnsi="方正黑体_GBK" w:eastAsia="方正黑体_GBK" w:cs="方正黑体_GBK"/>
          <w:sz w:val="32"/>
          <w:szCs w:val="32"/>
          <w:lang w:eastAsia="zh-CN"/>
        </w:rPr>
        <w:t>西大实验学校2023</w:t>
      </w:r>
      <w:r>
        <w:rPr>
          <w:rFonts w:hint="eastAsia" w:ascii="方正黑体_GBK" w:hAnsi="方正黑体_GBK" w:eastAsia="方正黑体_GBK" w:cs="方正黑体_GBK"/>
          <w:sz w:val="32"/>
          <w:szCs w:val="32"/>
        </w:rPr>
        <w:t>年财政拨款收支预算情况的总体说明</w:t>
      </w:r>
    </w:p>
    <w:p>
      <w:pPr>
        <w:jc w:val="left"/>
        <w:rPr>
          <w:rFonts w:ascii="宋体" w:hAnsi="宋体" w:cs="宋体"/>
          <w:b/>
          <w:bCs/>
          <w:kern w:val="0"/>
          <w:sz w:val="22"/>
        </w:rPr>
      </w:pPr>
      <w:r>
        <w:rPr>
          <w:rFonts w:hint="eastAsia" w:ascii="方正仿宋_GBK" w:hAnsi="方正仿宋_GBK" w:eastAsia="方正仿宋_GBK" w:cs="方正仿宋_GBK"/>
          <w:sz w:val="32"/>
          <w:szCs w:val="32"/>
        </w:rPr>
        <w:t>东方市</w:t>
      </w:r>
      <w:r>
        <w:rPr>
          <w:rFonts w:hint="eastAsia" w:ascii="方正仿宋_GBK" w:hAnsi="方正仿宋_GBK" w:eastAsia="方正仿宋_GBK" w:cs="方正仿宋_GBK"/>
          <w:sz w:val="32"/>
          <w:szCs w:val="32"/>
          <w:lang w:eastAsia="zh-CN"/>
        </w:rPr>
        <w:t>西大实验学校2023</w:t>
      </w:r>
      <w:r>
        <w:rPr>
          <w:rFonts w:hint="eastAsia" w:ascii="方正仿宋_GBK" w:hAnsi="方正仿宋_GBK" w:eastAsia="方正仿宋_GBK" w:cs="方正仿宋_GBK"/>
          <w:sz w:val="32"/>
          <w:szCs w:val="32"/>
        </w:rPr>
        <w:t>年财政拨款收支总预算</w:t>
      </w:r>
      <w:r>
        <w:rPr>
          <w:rFonts w:hint="eastAsia" w:ascii="黑体" w:hAnsi="黑体" w:eastAsia="黑体" w:cs="宋体"/>
          <w:b/>
          <w:bCs/>
          <w:kern w:val="0"/>
          <w:sz w:val="36"/>
          <w:szCs w:val="36"/>
        </w:rPr>
        <w:t>1333.69</w:t>
      </w:r>
      <w:r>
        <w:rPr>
          <w:rFonts w:hint="eastAsia" w:ascii="方正仿宋_GBK" w:hAnsi="方正仿宋_GBK" w:eastAsia="方正仿宋_GBK" w:cs="方正仿宋_GBK"/>
          <w:sz w:val="32"/>
          <w:szCs w:val="32"/>
        </w:rPr>
        <w:t>万元。其中，收入总计</w:t>
      </w:r>
      <w:r>
        <w:rPr>
          <w:rFonts w:hint="eastAsia" w:ascii="黑体" w:hAnsi="黑体" w:eastAsia="黑体" w:cs="宋体"/>
          <w:b/>
          <w:bCs/>
          <w:kern w:val="0"/>
          <w:sz w:val="36"/>
          <w:szCs w:val="36"/>
        </w:rPr>
        <w:t>1333.69</w:t>
      </w:r>
      <w:r>
        <w:rPr>
          <w:rFonts w:hint="eastAsia" w:ascii="方正仿宋_GBK" w:hAnsi="方正仿宋_GBK" w:eastAsia="方正仿宋_GBK" w:cs="方正仿宋_GBK"/>
          <w:sz w:val="32"/>
          <w:szCs w:val="32"/>
        </w:rPr>
        <w:t>万元，包括一般公共预算本年收入506.79万元、政府性基金预算本年收入826.90万元,</w:t>
      </w:r>
      <w:r>
        <w:rPr>
          <w:rFonts w:hint="eastAsia" w:ascii="方正仿宋_GBK" w:hAnsi="方正仿宋_GBK" w:eastAsia="方正仿宋_GBK" w:cs="方正仿宋_GBK"/>
          <w:sz w:val="32"/>
          <w:szCs w:val="32"/>
          <w:lang w:val="en-US" w:eastAsia="zh-CN"/>
        </w:rPr>
        <w:t>无</w:t>
      </w:r>
      <w:r>
        <w:rPr>
          <w:rFonts w:hint="eastAsia" w:ascii="方正仿宋_GBK" w:hAnsi="方正仿宋_GBK" w:eastAsia="方正仿宋_GBK" w:cs="方正仿宋_GBK"/>
          <w:sz w:val="32"/>
          <w:szCs w:val="32"/>
        </w:rPr>
        <w:t>上年结转</w:t>
      </w:r>
      <w:r>
        <w:rPr>
          <w:rFonts w:hint="eastAsia" w:ascii="方正仿宋_GBK" w:hAnsi="方正仿宋_GBK" w:eastAsia="方正仿宋_GBK" w:cs="方正仿宋_GBK"/>
          <w:sz w:val="32"/>
          <w:szCs w:val="32"/>
          <w:lang w:val="en-US" w:eastAsia="zh-CN"/>
        </w:rPr>
        <w:t>数</w:t>
      </w:r>
      <w:r>
        <w:rPr>
          <w:rFonts w:hint="eastAsia" w:ascii="方正仿宋_GBK" w:hAnsi="方正仿宋_GBK" w:eastAsia="方正仿宋_GBK" w:cs="方正仿宋_GBK"/>
          <w:sz w:val="32"/>
          <w:szCs w:val="32"/>
        </w:rPr>
        <w:t>；支出总计</w:t>
      </w:r>
      <w:r>
        <w:rPr>
          <w:rFonts w:hint="eastAsia" w:ascii="黑体" w:hAnsi="黑体" w:eastAsia="黑体" w:cs="宋体"/>
          <w:b/>
          <w:bCs/>
          <w:kern w:val="0"/>
          <w:sz w:val="36"/>
          <w:szCs w:val="36"/>
        </w:rPr>
        <w:t>1333.69</w:t>
      </w:r>
      <w:r>
        <w:rPr>
          <w:rFonts w:hint="eastAsia" w:ascii="方正仿宋_GBK" w:hAnsi="方正仿宋_GBK" w:eastAsia="方正仿宋_GBK" w:cs="方正仿宋_GBK"/>
          <w:sz w:val="32"/>
          <w:szCs w:val="32"/>
        </w:rPr>
        <w:t>万元，包括教育支出335.10万元、社会保障和就业支出70.32万元、卫生健康支出59.06万元、城乡社区支出826.9万元、住房保障支出42.31万元。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二、关于东方市</w:t>
      </w:r>
      <w:r>
        <w:rPr>
          <w:rFonts w:hint="eastAsia" w:ascii="方正黑体_GBK" w:hAnsi="方正黑体_GBK" w:eastAsia="方正黑体_GBK" w:cs="方正黑体_GBK"/>
          <w:sz w:val="32"/>
          <w:szCs w:val="32"/>
          <w:lang w:eastAsia="zh-CN"/>
        </w:rPr>
        <w:t>西大实验学校2023</w:t>
      </w:r>
      <w:r>
        <w:rPr>
          <w:rFonts w:hint="eastAsia" w:ascii="方正黑体_GBK" w:hAnsi="方正黑体_GBK" w:eastAsia="方正黑体_GBK" w:cs="方正黑体_GBK"/>
          <w:sz w:val="32"/>
          <w:szCs w:val="32"/>
        </w:rPr>
        <w:t>年一般公共预算当年拨款情况说明</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（一）一般公共预算当年规模情况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w:t>
      </w:r>
      <w:r>
        <w:rPr>
          <w:rFonts w:hint="eastAsia" w:ascii="方正仿宋_GBK" w:hAnsi="方正仿宋_GBK" w:eastAsia="方正仿宋_GBK" w:cs="方正仿宋_GBK"/>
          <w:sz w:val="32"/>
          <w:szCs w:val="32"/>
          <w:lang w:eastAsia="zh-CN"/>
        </w:rPr>
        <w:t>西大实验学校2023</w:t>
      </w:r>
      <w:r>
        <w:rPr>
          <w:rFonts w:hint="eastAsia" w:ascii="方正仿宋_GBK" w:hAnsi="方正仿宋_GBK" w:eastAsia="方正仿宋_GBK" w:cs="方正仿宋_GBK"/>
          <w:sz w:val="32"/>
          <w:szCs w:val="32"/>
        </w:rPr>
        <w:t>年一般公共预算当年安排506.79万元。</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（二）一般公共预算当年拨款结构情况</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教育（类）支出335.10万元，占</w:t>
      </w:r>
      <w:r>
        <w:rPr>
          <w:rFonts w:hint="eastAsia" w:ascii="方正仿宋_GBK" w:hAnsi="方正仿宋_GBK" w:eastAsia="方正仿宋_GBK" w:cs="方正仿宋_GBK"/>
          <w:sz w:val="32"/>
          <w:szCs w:val="32"/>
          <w:lang w:val="en-US" w:eastAsia="zh-CN"/>
        </w:rPr>
        <w:t>66.12</w:t>
      </w:r>
      <w:r>
        <w:rPr>
          <w:rFonts w:hint="eastAsia" w:ascii="方正仿宋_GBK" w:hAnsi="方正仿宋_GBK" w:eastAsia="方正仿宋_GBK" w:cs="方正仿宋_GBK"/>
          <w:sz w:val="32"/>
          <w:szCs w:val="32"/>
        </w:rPr>
        <w:t>%；社会保障和就业（类）支出70.32万元，占</w:t>
      </w:r>
      <w:r>
        <w:rPr>
          <w:rFonts w:hint="eastAsia" w:ascii="方正仿宋_GBK" w:hAnsi="方正仿宋_GBK" w:eastAsia="方正仿宋_GBK" w:cs="方正仿宋_GBK"/>
          <w:sz w:val="32"/>
          <w:szCs w:val="32"/>
          <w:lang w:val="en-US" w:eastAsia="zh-CN"/>
        </w:rPr>
        <w:t>13.88</w:t>
      </w:r>
      <w:r>
        <w:rPr>
          <w:rFonts w:hint="eastAsia" w:ascii="方正仿宋_GBK" w:hAnsi="方正仿宋_GBK" w:eastAsia="方正仿宋_GBK" w:cs="方正仿宋_GBK"/>
          <w:sz w:val="32"/>
          <w:szCs w:val="32"/>
        </w:rPr>
        <w:t>%；卫生健康（类）支出59.06万元，占</w:t>
      </w:r>
      <w:r>
        <w:rPr>
          <w:rFonts w:hint="eastAsia" w:ascii="方正仿宋_GBK" w:hAnsi="方正仿宋_GBK" w:eastAsia="方正仿宋_GBK" w:cs="方正仿宋_GBK"/>
          <w:sz w:val="32"/>
          <w:szCs w:val="32"/>
          <w:lang w:val="en-US" w:eastAsia="zh-CN"/>
        </w:rPr>
        <w:t>11.65</w:t>
      </w:r>
      <w:r>
        <w:rPr>
          <w:rFonts w:hint="eastAsia" w:ascii="方正仿宋_GBK" w:hAnsi="方正仿宋_GBK" w:eastAsia="方正仿宋_GBK" w:cs="方正仿宋_GBK"/>
          <w:sz w:val="32"/>
          <w:szCs w:val="32"/>
        </w:rPr>
        <w:t>%；住房保障（类）支出</w:t>
      </w:r>
      <w:r>
        <w:rPr>
          <w:rFonts w:hint="eastAsia" w:ascii="方正仿宋_GBK" w:hAnsi="方正仿宋_GBK" w:eastAsia="方正仿宋_GBK" w:cs="方正仿宋_GBK"/>
          <w:sz w:val="32"/>
          <w:szCs w:val="32"/>
          <w:lang w:val="en-US" w:eastAsia="zh-CN"/>
        </w:rPr>
        <w:t>42.31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8.35</w:t>
      </w:r>
      <w:r>
        <w:rPr>
          <w:rFonts w:hint="eastAsia" w:ascii="方正仿宋_GBK" w:hAnsi="方正仿宋_GBK" w:eastAsia="方正仿宋_GBK" w:cs="方正仿宋_GBK"/>
          <w:sz w:val="32"/>
          <w:szCs w:val="32"/>
        </w:rPr>
        <w:t>%。</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1.教育支出（类）普通教育（款）</w:t>
      </w:r>
      <w:r>
        <w:rPr>
          <w:rFonts w:hint="eastAsia" w:ascii="方正仿宋_GBK" w:hAnsi="方正仿宋_GBK" w:eastAsia="方正仿宋_GBK" w:cs="方正仿宋_GBK"/>
          <w:sz w:val="32"/>
          <w:szCs w:val="32"/>
          <w:lang w:val="en-US" w:eastAsia="zh-CN"/>
        </w:rPr>
        <w:t>初中</w:t>
      </w:r>
      <w:r>
        <w:rPr>
          <w:rFonts w:hint="eastAsia" w:ascii="方正仿宋_GBK" w:hAnsi="方正仿宋_GBK" w:eastAsia="方正仿宋_GBK" w:cs="方正仿宋_GBK"/>
          <w:sz w:val="32"/>
          <w:szCs w:val="32"/>
        </w:rPr>
        <w:t>教育（项）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年预算数为335.10万元。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.社会保障和就业支出 （类）行政事业单位养老支出(款)机关事业单位基本养老保险缴费支出（项）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年预算数为37.93万元。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社会保障和就业支出 （类）行政事业单位养老支出(款)机关事业单位职业年金缴费支出（项）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年预算数为32.38万元。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.卫生健康支出（类）行政事业单位医疗（款）事业单位医疗（项）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年预算数为32.38万元。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卫生健康支出（类）行政事业单位医疗（款）公务员医疗补助（项）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年预算数为39.89万元。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.住房保障支出（类）住房改革支出（款）住房公积金（项）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年预算数为42.31万元。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三、关于东方市</w:t>
      </w:r>
      <w:r>
        <w:rPr>
          <w:rFonts w:hint="eastAsia" w:ascii="方正黑体_GBK" w:hAnsi="方正黑体_GBK" w:eastAsia="方正黑体_GBK" w:cs="方正黑体_GBK"/>
          <w:sz w:val="32"/>
          <w:szCs w:val="32"/>
          <w:lang w:eastAsia="zh-CN"/>
        </w:rPr>
        <w:t>西大实验学校2023</w:t>
      </w:r>
      <w:r>
        <w:rPr>
          <w:rFonts w:hint="eastAsia" w:ascii="方正黑体_GBK" w:hAnsi="方正黑体_GBK" w:eastAsia="方正黑体_GBK" w:cs="方正黑体_GBK"/>
          <w:sz w:val="32"/>
          <w:szCs w:val="32"/>
        </w:rPr>
        <w:t>年一般公共预算基本支出情况说明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w:t>
      </w:r>
      <w:r>
        <w:rPr>
          <w:rFonts w:hint="eastAsia" w:ascii="方正仿宋_GBK" w:hAnsi="方正仿宋_GBK" w:eastAsia="方正仿宋_GBK" w:cs="方正仿宋_GBK"/>
          <w:sz w:val="32"/>
          <w:szCs w:val="32"/>
          <w:lang w:eastAsia="zh-CN"/>
        </w:rPr>
        <w:t>西大实验学校2023</w:t>
      </w:r>
      <w:r>
        <w:rPr>
          <w:rFonts w:hint="eastAsia" w:ascii="方正仿宋_GBK" w:hAnsi="方正仿宋_GBK" w:eastAsia="方正仿宋_GBK" w:cs="方正仿宋_GBK"/>
          <w:sz w:val="32"/>
          <w:szCs w:val="32"/>
        </w:rPr>
        <w:t>年一般公共预算基本支出为506.79万元，其中：</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经费506.79万元，主要包括：基本工资、津贴补贴、绩效工资、机关事业单位基本养老保险缴费、职业年金缴费、职工基本医疗保险缴费、公务员医疗补助缴费、其他社会保障缴费、住房公积金、商品和服务支出、邮电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2023年无</w:t>
      </w:r>
      <w:r>
        <w:rPr>
          <w:rFonts w:hint="eastAsia" w:ascii="方正仿宋_GBK" w:hAnsi="方正仿宋_GBK" w:eastAsia="方正仿宋_GBK" w:cs="方正仿宋_GBK"/>
          <w:sz w:val="32"/>
          <w:szCs w:val="32"/>
        </w:rPr>
        <w:t>公用经费。</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四、</w:t>
      </w:r>
      <w:r>
        <w:rPr>
          <w:rFonts w:hint="eastAsia" w:ascii="方正黑体_GBK" w:hAnsi="方正黑体_GBK" w:eastAsia="方正黑体_GBK" w:cs="方正黑体_GBK"/>
          <w:sz w:val="32"/>
          <w:szCs w:val="32"/>
        </w:rPr>
        <w:t>东方市</w:t>
      </w:r>
      <w:r>
        <w:rPr>
          <w:rFonts w:hint="eastAsia" w:ascii="方正黑体_GBK" w:hAnsi="方正黑体_GBK" w:eastAsia="方正黑体_GBK" w:cs="方正黑体_GBK"/>
          <w:sz w:val="32"/>
          <w:szCs w:val="32"/>
          <w:lang w:eastAsia="zh-CN"/>
        </w:rPr>
        <w:t>西大实验学校2023</w:t>
      </w:r>
      <w:r>
        <w:rPr>
          <w:rFonts w:hint="eastAsia" w:ascii="方正黑体_GBK" w:hAnsi="方正黑体_GBK" w:eastAsia="方正黑体_GBK" w:cs="方正黑体_GBK"/>
          <w:sz w:val="32"/>
          <w:shd w:val="clear" w:color="auto" w:fill="FFFFFF"/>
        </w:rPr>
        <w:t>年“三公”经费预算情况说明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（一）东方市</w:t>
      </w:r>
      <w:r>
        <w:rPr>
          <w:rFonts w:hint="eastAsia" w:ascii="方正仿宋_GBK" w:hAnsi="方正仿宋_GBK" w:eastAsia="方正仿宋_GBK" w:cs="方正仿宋_GBK"/>
          <w:sz w:val="32"/>
          <w:szCs w:val="32"/>
          <w:lang w:eastAsia="zh-CN"/>
        </w:rPr>
        <w:t>西大实验学校2023</w:t>
      </w:r>
      <w:r>
        <w:rPr>
          <w:rFonts w:hint="eastAsia" w:ascii="方正仿宋_GBK" w:hAnsi="方正仿宋_GBK" w:eastAsia="方正仿宋_GBK" w:cs="方正仿宋_GBK"/>
          <w:sz w:val="32"/>
          <w:szCs w:val="32"/>
        </w:rPr>
        <w:t>年一般公共预算“三公”经费预算数为</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万元，其中：</w:t>
      </w:r>
    </w:p>
    <w:p>
      <w:pPr>
        <w:spacing w:line="600" w:lineRule="exact"/>
        <w:ind w:firstLine="640" w:firstLineChars="200"/>
        <w:rPr>
          <w:rFonts w:ascii="方正仿宋_GBK" w:hAnsi="方正仿宋_GBK" w:eastAsia="方正仿宋_GBK" w:cs="方正仿宋_GBK"/>
          <w:sz w:val="32"/>
          <w:shd w:val="clear" w:color="auto" w:fill="FFFFFF"/>
        </w:rPr>
      </w:pPr>
      <w:r>
        <w:rPr>
          <w:rFonts w:hint="eastAsia" w:ascii="方正仿宋_GBK" w:hAnsi="方正仿宋_GBK" w:eastAsia="方正仿宋_GBK" w:cs="方正仿宋_GBK"/>
          <w:kern w:val="0"/>
          <w:sz w:val="32"/>
          <w:szCs w:val="32"/>
          <w:shd w:val="clear" w:color="auto" w:fill="FFFFFF"/>
        </w:rPr>
        <w:t>因公出国（境）经费，</w:t>
      </w:r>
      <w:r>
        <w:rPr>
          <w:rFonts w:hint="eastAsia" w:ascii="方正仿宋_GBK" w:hAnsi="方正仿宋_GBK" w:eastAsia="方正仿宋_GBK" w:cs="方正仿宋_GBK"/>
          <w:kern w:val="0"/>
          <w:sz w:val="32"/>
          <w:szCs w:val="32"/>
          <w:shd w:val="clear" w:color="auto" w:fill="FFFFFF"/>
          <w:lang w:eastAsia="zh-CN"/>
        </w:rPr>
        <w:t>2023</w:t>
      </w:r>
      <w:r>
        <w:rPr>
          <w:rFonts w:hint="eastAsia" w:ascii="方正仿宋_GBK" w:hAnsi="方正仿宋_GBK" w:eastAsia="方正仿宋_GBK" w:cs="方正仿宋_GBK"/>
          <w:kern w:val="0"/>
          <w:sz w:val="32"/>
          <w:szCs w:val="32"/>
          <w:shd w:val="clear" w:color="auto" w:fill="FFFFFF"/>
        </w:rPr>
        <w:t>年本单位</w:t>
      </w:r>
      <w:r>
        <w:rPr>
          <w:rFonts w:hint="eastAsia" w:ascii="方正仿宋_GBK" w:hAnsi="方正仿宋_GBK" w:eastAsia="方正仿宋_GBK" w:cs="方正仿宋_GBK"/>
          <w:kern w:val="0"/>
          <w:sz w:val="32"/>
          <w:szCs w:val="32"/>
        </w:rPr>
        <w:t>年初无此项经费预算。</w:t>
      </w:r>
    </w:p>
    <w:p>
      <w:pPr>
        <w:pStyle w:val="4"/>
        <w:widowControl/>
        <w:spacing w:line="600" w:lineRule="exact"/>
        <w:ind w:firstLine="64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hd w:val="clear" w:color="auto" w:fill="FFFFFF"/>
        </w:rPr>
        <w:t>公务用车购置及运行费</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hd w:val="clear" w:color="auto" w:fill="FFFFFF"/>
        </w:rPr>
        <w:t>公务用车购置费</w:t>
      </w:r>
      <w:r>
        <w:rPr>
          <w:rFonts w:hint="eastAsia" w:ascii="方正仿宋_GBK" w:hAnsi="方正仿宋_GBK" w:eastAsia="方正仿宋_GBK" w:cs="方正仿宋_GBK"/>
          <w:sz w:val="32"/>
          <w:szCs w:val="32"/>
        </w:rPr>
        <w:t>0万元</w:t>
      </w:r>
      <w:r>
        <w:rPr>
          <w:rFonts w:hint="eastAsia" w:ascii="方正仿宋_GBK" w:hAnsi="方正仿宋_GBK" w:eastAsia="方正仿宋_GBK" w:cs="方正仿宋_GBK"/>
          <w:sz w:val="32"/>
          <w:shd w:val="clear" w:color="auto" w:fill="FFFFFF"/>
        </w:rPr>
        <w:t>，公务用车运行费</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公务接待费3万元</w:t>
      </w:r>
      <w:r>
        <w:rPr>
          <w:rFonts w:hint="eastAsia" w:ascii="方正仿宋_GBK" w:hAnsi="方正仿宋_GBK" w:eastAsia="方正仿宋_GBK" w:cs="方正仿宋_GBK"/>
          <w:b/>
          <w:color w:val="000000" w:themeColor="text1"/>
          <w:kern w:val="0"/>
          <w:sz w:val="30"/>
          <w:szCs w:val="30"/>
          <w14:textFill>
            <w14:solidFill>
              <w14:schemeClr w14:val="tx1"/>
            </w14:solidFill>
          </w14:textFill>
        </w:rPr>
        <w:t>。</w:t>
      </w:r>
      <w:r>
        <w:rPr>
          <w:rFonts w:hint="eastAsia" w:ascii="方正仿宋_GBK" w:hAnsi="方正仿宋_GBK" w:eastAsia="方正仿宋_GBK" w:cs="方正仿宋_GBK"/>
          <w:sz w:val="32"/>
          <w:szCs w:val="32"/>
          <w:lang w:val="en-US" w:eastAsia="zh-CN"/>
        </w:rPr>
        <w:t>我单位2022年无“三公”经费预算。</w:t>
      </w:r>
    </w:p>
    <w:p>
      <w:pPr>
        <w:pStyle w:val="4"/>
        <w:widowControl/>
        <w:spacing w:line="600" w:lineRule="exact"/>
        <w:rPr>
          <w:rFonts w:ascii="方正仿宋_GBK" w:hAnsi="方正仿宋_GBK" w:eastAsia="方正仿宋_GBK" w:cs="方正仿宋_GBK"/>
          <w:b/>
          <w:color w:val="FF0000"/>
          <w:kern w:val="0"/>
          <w:sz w:val="30"/>
          <w:szCs w:val="30"/>
        </w:rPr>
      </w:pPr>
    </w:p>
    <w:p>
      <w:pPr>
        <w:pStyle w:val="4"/>
        <w:widowControl/>
        <w:spacing w:line="600" w:lineRule="exact"/>
        <w:ind w:firstLine="64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（二）我单位（单位）2023年无政府性基金预算“三公”经费支出。</w:t>
      </w:r>
    </w:p>
    <w:p>
      <w:pPr>
        <w:spacing w:line="60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五、关于</w:t>
      </w:r>
      <w:r>
        <w:rPr>
          <w:rFonts w:hint="eastAsia" w:ascii="方正黑体_GBK" w:hAnsi="方正黑体_GBK" w:eastAsia="方正黑体_GBK" w:cs="方正黑体_GBK"/>
          <w:sz w:val="32"/>
          <w:szCs w:val="32"/>
        </w:rPr>
        <w:t>东方市</w:t>
      </w:r>
      <w:r>
        <w:rPr>
          <w:rFonts w:hint="eastAsia" w:ascii="方正黑体_GBK" w:hAnsi="方正黑体_GBK" w:eastAsia="方正黑体_GBK" w:cs="方正黑体_GBK"/>
          <w:sz w:val="32"/>
          <w:szCs w:val="32"/>
          <w:lang w:eastAsia="zh-CN"/>
        </w:rPr>
        <w:t>西大实验学校</w:t>
      </w:r>
      <w:r>
        <w:rPr>
          <w:rFonts w:hint="eastAsia" w:ascii="方正黑体_GBK" w:hAnsi="方正黑体_GBK" w:eastAsia="方正黑体_GBK" w:cs="方正黑体_GBK"/>
          <w:sz w:val="32"/>
          <w:shd w:val="clear" w:color="auto" w:fill="FFFFFF"/>
        </w:rPr>
        <w:t>（单位）</w:t>
      </w:r>
      <w:r>
        <w:rPr>
          <w:rFonts w:hint="eastAsia" w:ascii="方正黑体_GBK" w:hAnsi="方正黑体_GBK" w:eastAsia="方正黑体_GBK" w:cs="方正黑体_GBK"/>
          <w:sz w:val="32"/>
          <w:szCs w:val="32"/>
          <w:lang w:eastAsia="zh-CN"/>
        </w:rPr>
        <w:t>2023</w:t>
      </w:r>
      <w:r>
        <w:rPr>
          <w:rFonts w:hint="eastAsia" w:ascii="方正黑体_GBK" w:hAnsi="方正黑体_GBK" w:eastAsia="方正黑体_GBK" w:cs="方正黑体_GBK"/>
          <w:sz w:val="32"/>
          <w:shd w:val="clear" w:color="auto" w:fill="FFFFFF"/>
        </w:rPr>
        <w:t>年政府性基金预算当年拨款情况说明</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（一）政府性基金预算当年规模情况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年政府性基金预算当年安排826.90万元。</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（二）政府性基金预算当年拨款结构情况</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城乡社区（类）支出826.90万元，占100%。</w:t>
      </w:r>
    </w:p>
    <w:p>
      <w:pPr>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（三）政府性基金预算当年拨款具体使用情况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年预算数为826.90万元。</w:t>
      </w:r>
    </w:p>
    <w:p>
      <w:pPr>
        <w:spacing w:line="600" w:lineRule="exact"/>
        <w:rPr>
          <w:rFonts w:ascii="仿宋_GB2312" w:hAnsi="黑体" w:eastAsia="仿宋_GB2312" w:cs="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六、关于</w:t>
      </w:r>
      <w:r>
        <w:rPr>
          <w:rFonts w:hint="eastAsia" w:ascii="方正黑体_GBK" w:hAnsi="方正黑体_GBK" w:eastAsia="方正黑体_GBK" w:cs="方正黑体_GBK"/>
          <w:sz w:val="32"/>
          <w:szCs w:val="32"/>
        </w:rPr>
        <w:t>东方市</w:t>
      </w:r>
      <w:r>
        <w:rPr>
          <w:rFonts w:hint="eastAsia" w:ascii="方正黑体_GBK" w:hAnsi="方正黑体_GBK" w:eastAsia="方正黑体_GBK" w:cs="方正黑体_GBK"/>
          <w:sz w:val="32"/>
          <w:szCs w:val="32"/>
          <w:lang w:eastAsia="zh-CN"/>
        </w:rPr>
        <w:t>西大实验学校</w:t>
      </w:r>
      <w:r>
        <w:rPr>
          <w:rFonts w:hint="eastAsia" w:ascii="方正黑体_GBK" w:hAnsi="方正黑体_GBK" w:eastAsia="方正黑体_GBK" w:cs="方正黑体_GBK"/>
          <w:sz w:val="32"/>
          <w:shd w:val="clear" w:color="auto" w:fill="FFFFFF"/>
        </w:rPr>
        <w:t>（单位）</w:t>
      </w:r>
      <w:r>
        <w:rPr>
          <w:rFonts w:hint="eastAsia" w:ascii="方正黑体_GBK" w:hAnsi="方正黑体_GBK" w:eastAsia="方正黑体_GBK" w:cs="方正黑体_GBK"/>
          <w:sz w:val="32"/>
          <w:szCs w:val="32"/>
          <w:lang w:eastAsia="zh-CN"/>
        </w:rPr>
        <w:t>2023</w:t>
      </w:r>
      <w:r>
        <w:rPr>
          <w:rFonts w:hint="eastAsia" w:ascii="方正黑体_GBK" w:hAnsi="方正黑体_GBK" w:eastAsia="方正黑体_GBK" w:cs="方正黑体_GBK"/>
          <w:sz w:val="32"/>
          <w:shd w:val="clear" w:color="auto" w:fill="FFFFFF"/>
        </w:rPr>
        <w:t>年收支预算情况的总体说明</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rPr>
        <w:t>（单位）所有收入和支出均纳入单位预算管理。收入包括：一般公共预算收入、政府性基金收入、上年结转收入；支出包括：教育支出、社会保障和就业支出、卫生健康支出、城乡社区支出、住房保障支出。东方市</w:t>
      </w:r>
      <w:r>
        <w:rPr>
          <w:rFonts w:hint="eastAsia" w:ascii="方正仿宋_GBK" w:hAnsi="方正仿宋_GBK" w:eastAsia="方正仿宋_GBK" w:cs="方正仿宋_GBK"/>
          <w:sz w:val="32"/>
          <w:szCs w:val="32"/>
          <w:lang w:eastAsia="zh-CN"/>
        </w:rPr>
        <w:t>西大实验学校2023</w:t>
      </w:r>
      <w:r>
        <w:rPr>
          <w:rFonts w:hint="eastAsia" w:ascii="方正仿宋_GBK" w:hAnsi="方正仿宋_GBK" w:eastAsia="方正仿宋_GBK" w:cs="方正仿宋_GBK"/>
          <w:sz w:val="32"/>
          <w:szCs w:val="32"/>
        </w:rPr>
        <w:t>年收支总预算1,333.69万元。</w:t>
      </w:r>
    </w:p>
    <w:p>
      <w:pPr>
        <w:spacing w:line="580" w:lineRule="exact"/>
        <w:rPr>
          <w:rFonts w:ascii="仿宋_GB2312" w:hAnsi="黑体" w:eastAsia="仿宋_GB2312"/>
          <w:sz w:val="32"/>
          <w:szCs w:val="32"/>
        </w:rPr>
      </w:pPr>
    </w:p>
    <w:p>
      <w:pPr>
        <w:spacing w:line="580" w:lineRule="exact"/>
        <w:ind w:firstLine="640" w:firstLineChars="200"/>
        <w:rPr>
          <w:rFonts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七、关于</w:t>
      </w:r>
      <w:r>
        <w:rPr>
          <w:rFonts w:hint="eastAsia" w:ascii="方正黑体_GBK" w:hAnsi="方正黑体_GBK" w:eastAsia="方正黑体_GBK" w:cs="方正黑体_GBK"/>
          <w:sz w:val="32"/>
          <w:szCs w:val="32"/>
        </w:rPr>
        <w:t>东方市</w:t>
      </w:r>
      <w:r>
        <w:rPr>
          <w:rFonts w:hint="eastAsia" w:ascii="方正黑体_GBK" w:hAnsi="方正黑体_GBK" w:eastAsia="方正黑体_GBK" w:cs="方正黑体_GBK"/>
          <w:sz w:val="32"/>
          <w:szCs w:val="32"/>
          <w:lang w:eastAsia="zh-CN"/>
        </w:rPr>
        <w:t>西大实验学校</w:t>
      </w:r>
      <w:r>
        <w:rPr>
          <w:rFonts w:hint="eastAsia" w:ascii="方正黑体_GBK" w:hAnsi="方正黑体_GBK" w:eastAsia="方正黑体_GBK" w:cs="方正黑体_GBK"/>
          <w:sz w:val="32"/>
          <w:shd w:val="clear" w:color="auto" w:fill="FFFFFF"/>
        </w:rPr>
        <w:t>（单位）</w:t>
      </w:r>
      <w:r>
        <w:rPr>
          <w:rFonts w:hint="eastAsia" w:ascii="方正黑体_GBK" w:hAnsi="方正黑体_GBK" w:eastAsia="方正黑体_GBK" w:cs="方正黑体_GBK"/>
          <w:sz w:val="32"/>
          <w:szCs w:val="32"/>
          <w:lang w:eastAsia="zh-CN"/>
        </w:rPr>
        <w:t>2023</w:t>
      </w:r>
      <w:r>
        <w:rPr>
          <w:rFonts w:hint="eastAsia" w:ascii="方正黑体_GBK" w:hAnsi="方正黑体_GBK" w:eastAsia="方正黑体_GBK" w:cs="方正黑体_GBK"/>
          <w:sz w:val="32"/>
          <w:shd w:val="clear" w:color="auto" w:fill="FFFFFF"/>
        </w:rPr>
        <w:t>年收入预算情况说明</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年收入预算1,333.69万元，其中：一般公共预算收入506.79万元，占</w:t>
      </w:r>
      <w:r>
        <w:rPr>
          <w:rFonts w:hint="eastAsia" w:ascii="方正仿宋_GBK" w:hAnsi="方正仿宋_GBK" w:eastAsia="方正仿宋_GBK" w:cs="方正仿宋_GBK"/>
          <w:sz w:val="32"/>
          <w:szCs w:val="32"/>
          <w:lang w:val="en-US" w:eastAsia="zh-CN"/>
        </w:rPr>
        <w:t>38</w:t>
      </w:r>
      <w:r>
        <w:rPr>
          <w:rFonts w:hint="eastAsia" w:ascii="方正仿宋_GBK" w:hAnsi="方正仿宋_GBK" w:eastAsia="方正仿宋_GBK" w:cs="方正仿宋_GBK"/>
          <w:sz w:val="32"/>
          <w:szCs w:val="32"/>
        </w:rPr>
        <w:t>%；政府性基金收入826.90万元，占</w:t>
      </w:r>
      <w:r>
        <w:rPr>
          <w:rFonts w:hint="eastAsia" w:ascii="方正仿宋_GBK" w:hAnsi="方正仿宋_GBK" w:eastAsia="方正仿宋_GBK" w:cs="方正仿宋_GBK"/>
          <w:sz w:val="32"/>
          <w:szCs w:val="32"/>
          <w:lang w:val="en-US" w:eastAsia="zh-CN"/>
        </w:rPr>
        <w:t>62</w:t>
      </w:r>
      <w:r>
        <w:rPr>
          <w:rFonts w:hint="eastAsia" w:ascii="方正仿宋_GBK" w:hAnsi="方正仿宋_GBK" w:eastAsia="方正仿宋_GBK" w:cs="方正仿宋_GBK"/>
          <w:sz w:val="32"/>
          <w:szCs w:val="32"/>
        </w:rPr>
        <w:t>%；上年结余结转收入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我单位无2022年预算收入</w:t>
      </w:r>
      <w:r>
        <w:rPr>
          <w:rFonts w:hint="eastAsia" w:ascii="方正仿宋_GBK" w:hAnsi="方正仿宋_GBK" w:eastAsia="方正仿宋_GBK" w:cs="方正仿宋_GBK"/>
          <w:sz w:val="32"/>
          <w:szCs w:val="32"/>
        </w:rPr>
        <w:t>。</w:t>
      </w:r>
    </w:p>
    <w:p>
      <w:pPr>
        <w:spacing w:line="58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八、关于</w:t>
      </w:r>
      <w:r>
        <w:rPr>
          <w:rFonts w:hint="eastAsia" w:ascii="方正黑体_GBK" w:hAnsi="方正黑体_GBK" w:eastAsia="方正黑体_GBK" w:cs="方正黑体_GBK"/>
          <w:sz w:val="32"/>
          <w:szCs w:val="32"/>
        </w:rPr>
        <w:t>东方市</w:t>
      </w:r>
      <w:r>
        <w:rPr>
          <w:rFonts w:hint="eastAsia" w:ascii="方正黑体_GBK" w:hAnsi="方正黑体_GBK" w:eastAsia="方正黑体_GBK" w:cs="方正黑体_GBK"/>
          <w:sz w:val="32"/>
          <w:szCs w:val="32"/>
          <w:lang w:eastAsia="zh-CN"/>
        </w:rPr>
        <w:t>西大实验学校</w:t>
      </w:r>
      <w:r>
        <w:rPr>
          <w:rFonts w:hint="eastAsia" w:ascii="方正黑体_GBK" w:hAnsi="方正黑体_GBK" w:eastAsia="方正黑体_GBK" w:cs="方正黑体_GBK"/>
          <w:sz w:val="32"/>
          <w:shd w:val="clear" w:color="auto" w:fill="FFFFFF"/>
        </w:rPr>
        <w:t>（单位）</w:t>
      </w:r>
      <w:r>
        <w:rPr>
          <w:rFonts w:hint="eastAsia" w:ascii="方正黑体_GBK" w:hAnsi="方正黑体_GBK" w:eastAsia="方正黑体_GBK" w:cs="方正黑体_GBK"/>
          <w:sz w:val="32"/>
          <w:szCs w:val="32"/>
          <w:lang w:eastAsia="zh-CN"/>
        </w:rPr>
        <w:t>2023</w:t>
      </w:r>
      <w:r>
        <w:rPr>
          <w:rFonts w:hint="eastAsia" w:ascii="方正黑体_GBK" w:hAnsi="方正黑体_GBK" w:eastAsia="方正黑体_GBK" w:cs="方正黑体_GBK"/>
          <w:sz w:val="32"/>
          <w:shd w:val="clear" w:color="auto" w:fill="FFFFFF"/>
        </w:rPr>
        <w:t>年支出预算情况说明</w:t>
      </w:r>
    </w:p>
    <w:p>
      <w:pPr>
        <w:spacing w:line="580" w:lineRule="exact"/>
        <w:ind w:firstLine="640" w:firstLineChars="200"/>
        <w:rPr>
          <w:rFonts w:ascii="方正黑体_GBK" w:hAnsi="方正黑体_GBK" w:eastAsia="方正黑体_GBK" w:cs="方正黑体_GBK"/>
          <w:sz w:val="32"/>
          <w:shd w:val="clear" w:color="auto" w:fill="FFFFFF"/>
        </w:rPr>
      </w:pPr>
      <w:r>
        <w:rPr>
          <w:rFonts w:hint="eastAsia" w:ascii="方正仿宋_GBK" w:hAnsi="方正仿宋_GBK" w:eastAsia="方正仿宋_GBK" w:cs="方正仿宋_GBK"/>
          <w:sz w:val="32"/>
          <w:szCs w:val="32"/>
        </w:rPr>
        <w:t>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年支出预算1,333.69万元，其中：基本支出506.79万元，占</w:t>
      </w:r>
      <w:r>
        <w:rPr>
          <w:rFonts w:hint="eastAsia" w:ascii="方正仿宋_GBK" w:hAnsi="方正仿宋_GBK" w:eastAsia="方正仿宋_GBK" w:cs="方正仿宋_GBK"/>
          <w:sz w:val="32"/>
          <w:szCs w:val="32"/>
          <w:lang w:val="en-US" w:eastAsia="zh-CN"/>
        </w:rPr>
        <w:t>38</w:t>
      </w:r>
      <w:r>
        <w:rPr>
          <w:rFonts w:hint="eastAsia" w:ascii="方正仿宋_GBK" w:hAnsi="方正仿宋_GBK" w:eastAsia="方正仿宋_GBK" w:cs="方正仿宋_GBK"/>
          <w:sz w:val="32"/>
          <w:szCs w:val="32"/>
        </w:rPr>
        <w:t>%；项目支出826.9万元，占</w:t>
      </w:r>
      <w:r>
        <w:rPr>
          <w:rFonts w:hint="eastAsia" w:ascii="方正仿宋_GBK" w:hAnsi="方正仿宋_GBK" w:eastAsia="方正仿宋_GBK" w:cs="方正仿宋_GBK"/>
          <w:sz w:val="32"/>
          <w:szCs w:val="32"/>
          <w:lang w:val="en-US" w:eastAsia="zh-CN"/>
        </w:rPr>
        <w:t>62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我单位无2022年预算支出</w:t>
      </w:r>
      <w:r>
        <w:rPr>
          <w:rFonts w:hint="eastAsia" w:ascii="方正仿宋_GBK" w:hAnsi="方正仿宋_GBK" w:eastAsia="方正仿宋_GBK" w:cs="方正仿宋_GBK"/>
          <w:sz w:val="32"/>
          <w:szCs w:val="32"/>
        </w:rPr>
        <w:t>。</w:t>
      </w:r>
    </w:p>
    <w:p>
      <w:pPr>
        <w:spacing w:line="600" w:lineRule="exact"/>
        <w:ind w:firstLine="640" w:firstLineChars="200"/>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九、其他重要事项的情况说明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（一）政府采购情况</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rPr>
        <w:t>（单位）政府采购预算总额</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万元，其中:政府采购教学仪器设备预算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万元，设备购置</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）国有资产占有使用情况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年12月31日，东方市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rPr>
        <w:t>（单位）本级及下属各预算单位共有车辆0辆。</w:t>
      </w:r>
    </w:p>
    <w:p>
      <w:pPr>
        <w:pStyle w:val="4"/>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）绩效目标设置情况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年东方市</w:t>
      </w:r>
      <w:r>
        <w:rPr>
          <w:rFonts w:hint="eastAsia" w:ascii="方正仿宋_GBK" w:hAnsi="方正仿宋_GBK" w:eastAsia="方正仿宋_GBK" w:cs="方正仿宋_GBK"/>
          <w:sz w:val="32"/>
          <w:szCs w:val="32"/>
          <w:lang w:eastAsia="zh-CN"/>
        </w:rPr>
        <w:t>西大实验学校</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个项目实行绩效目标管理，涉及一般公共预算506.79万元、政府性基金826.9万元。</w:t>
      </w: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方正黑体_GBK" w:hAnsi="方正黑体_GBK" w:eastAsia="方正黑体_GBK" w:cs="方正黑体_GBK"/>
          <w:b/>
          <w:sz w:val="32"/>
          <w:szCs w:val="32"/>
        </w:rPr>
      </w:pPr>
    </w:p>
    <w:p>
      <w:pPr>
        <w:spacing w:line="600" w:lineRule="exact"/>
        <w:jc w:val="center"/>
        <w:rPr>
          <w:rFonts w:ascii="方正黑体_GBK" w:hAnsi="方正黑体_GBK" w:eastAsia="方正黑体_GBK" w:cs="方正黑体_GBK"/>
          <w:b/>
          <w:sz w:val="32"/>
          <w:szCs w:val="32"/>
        </w:rPr>
      </w:pPr>
    </w:p>
    <w:p>
      <w:pPr>
        <w:spacing w:line="600" w:lineRule="exact"/>
        <w:jc w:val="center"/>
        <w:rPr>
          <w:rFonts w:ascii="方正黑体_GBK" w:hAnsi="方正黑体_GBK" w:eastAsia="方正黑体_GBK" w:cs="方正黑体_GBK"/>
          <w:b/>
          <w:sz w:val="32"/>
          <w:szCs w:val="32"/>
        </w:rPr>
      </w:pPr>
    </w:p>
    <w:p>
      <w:pPr>
        <w:spacing w:line="600" w:lineRule="exact"/>
        <w:jc w:val="center"/>
        <w:rPr>
          <w:rFonts w:ascii="方正黑体_GBK" w:hAnsi="方正黑体_GBK" w:eastAsia="方正黑体_GBK" w:cs="方正黑体_GBK"/>
          <w:b/>
          <w:sz w:val="32"/>
          <w:szCs w:val="32"/>
        </w:rPr>
      </w:pPr>
    </w:p>
    <w:p>
      <w:pPr>
        <w:spacing w:line="600" w:lineRule="exact"/>
        <w:jc w:val="center"/>
        <w:rPr>
          <w:rFonts w:ascii="方正黑体_GBK" w:hAnsi="方正黑体_GBK" w:eastAsia="方正黑体_GBK" w:cs="方正黑体_GBK"/>
          <w:b/>
          <w:sz w:val="32"/>
          <w:szCs w:val="32"/>
        </w:rPr>
      </w:pPr>
    </w:p>
    <w:p>
      <w:pPr>
        <w:spacing w:line="600" w:lineRule="exact"/>
        <w:jc w:val="center"/>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一、一般公共预算收入：</w:t>
      </w:r>
      <w:r>
        <w:rPr>
          <w:rFonts w:hint="eastAsia" w:ascii="方正仿宋_GBK" w:hAnsi="方正仿宋_GBK" w:eastAsia="方正仿宋_GBK" w:cs="方正仿宋_GBK"/>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二、政府性基金收入：</w:t>
      </w:r>
      <w:r>
        <w:rPr>
          <w:rFonts w:hint="eastAsia" w:ascii="方正仿宋_GBK" w:hAnsi="方正仿宋_GBK" w:eastAsia="方正仿宋_GBK" w:cs="方正仿宋_GBK"/>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w:t>
      </w:r>
      <w:r>
        <w:rPr>
          <w:rFonts w:hint="eastAsia" w:ascii="方正仿宋_GBK" w:hAnsi="方正仿宋_GBK" w:eastAsia="方正仿宋_GBK" w:cs="方正仿宋_GBK"/>
          <w:sz w:val="32"/>
          <w:szCs w:val="32"/>
        </w:rPr>
        <w:t>财政专户管理资金收入：财政专户管理资金收入是指缴入财政专户、实行专项管理的费用。如：高中以上学费、住宿费、高校委托培养费、函大、电大、夜大及短训班培训费等教育收费。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四、上级补助收入：上级补助收入是指从主管单位或上级单位取得的财政拨款以外的其他补助收入。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单位预算编报范围的单位，也包括未纳入单位预算编报范围的单位。</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六、其他财政资金收入：</w:t>
      </w:r>
      <w:r>
        <w:rPr>
          <w:rFonts w:hint="eastAsia" w:ascii="方正仿宋_GBK" w:hAnsi="方正仿宋_GBK" w:eastAsia="方正仿宋_GBK" w:cs="方正仿宋_GBK"/>
          <w:bCs/>
          <w:color w:val="000000"/>
          <w:kern w:val="0"/>
          <w:sz w:val="32"/>
          <w:szCs w:val="32"/>
          <w:lang w:val="zh-CN"/>
        </w:rPr>
        <w:t>指用于反映政府为履行职责，依法依规收取、提取和安排使用的未纳入预算管理的除教育收费以外的各种财政性资金。</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七、收回存量资金收入：</w:t>
      </w:r>
      <w:r>
        <w:rPr>
          <w:rFonts w:hint="eastAsia" w:ascii="方正仿宋_GBK" w:hAnsi="方正仿宋_GBK" w:eastAsia="方正仿宋_GBK" w:cs="方正仿宋_GBK"/>
          <w:bCs/>
          <w:color w:val="000000"/>
          <w:kern w:val="0"/>
          <w:sz w:val="32"/>
          <w:szCs w:val="32"/>
          <w:lang w:val="zh-CN"/>
        </w:rPr>
        <w:t>指用于反映各级财政单位收回的上缴国库但不列入预算的存量资金，包括收回单位实有账户存量资金、收回国库集中支付结余资金、收回转移支付存量资金和收回财政专户存量资金。</w:t>
      </w:r>
      <w:r>
        <w:rPr>
          <w:rFonts w:hint="eastAsia" w:ascii="方正仿宋_GBK" w:hAnsi="方正仿宋_GBK" w:eastAsia="方正仿宋_GBK" w:cs="方正仿宋_GBK"/>
          <w:color w:val="000000"/>
          <w:kern w:val="0"/>
          <w:sz w:val="32"/>
          <w:szCs w:val="32"/>
          <w:lang w:val="zh-CN"/>
        </w:rPr>
        <w:t>。</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八、事业收入：</w:t>
      </w:r>
      <w:r>
        <w:rPr>
          <w:rFonts w:hint="eastAsia" w:ascii="方正仿宋_GBK" w:hAnsi="方正仿宋_GBK" w:eastAsia="方正仿宋_GBK" w:cs="方正仿宋_GBK"/>
          <w:bCs/>
          <w:color w:val="000000"/>
          <w:kern w:val="0"/>
          <w:sz w:val="32"/>
          <w:szCs w:val="32"/>
          <w:lang w:val="zh-CN"/>
        </w:rPr>
        <w:t>指用于反映事业单位开展专业业务活动及辅助活动所取得的收入。</w:t>
      </w:r>
      <w:r>
        <w:rPr>
          <w:rFonts w:hint="eastAsia" w:ascii="方正仿宋_GBK" w:hAnsi="方正仿宋_GBK" w:eastAsia="方正仿宋_GBK" w:cs="方正仿宋_GBK"/>
          <w:color w:val="000000"/>
          <w:kern w:val="0"/>
          <w:sz w:val="32"/>
          <w:szCs w:val="32"/>
        </w:rPr>
        <w:t xml:space="preserve"> </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w:t>
      </w:r>
      <w:r>
        <w:rPr>
          <w:rFonts w:hint="eastAsia" w:ascii="方正仿宋_GBK" w:hAnsi="方正仿宋_GBK" w:eastAsia="方正仿宋_GBK" w:cs="方正仿宋_GBK"/>
          <w:sz w:val="32"/>
          <w:szCs w:val="32"/>
        </w:rPr>
        <w:t>事业单位经营收入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十、其他收入：</w:t>
      </w:r>
      <w:r>
        <w:rPr>
          <w:rFonts w:hint="eastAsia" w:ascii="方正仿宋_GBK" w:hAnsi="方正仿宋_GBK" w:eastAsia="方正仿宋_GBK" w:cs="方正仿宋_GBK"/>
          <w:bCs/>
          <w:color w:val="000000"/>
          <w:kern w:val="0"/>
          <w:sz w:val="32"/>
          <w:szCs w:val="32"/>
          <w:lang w:val="zh-CN"/>
        </w:rPr>
        <w:t>指用于反映除上述一般公共预算收入、政府性基金收入、</w:t>
      </w:r>
      <w:r>
        <w:rPr>
          <w:rFonts w:hint="eastAsia" w:ascii="方正仿宋_GBK" w:hAnsi="方正仿宋_GBK" w:eastAsia="方正仿宋_GBK" w:cs="方正仿宋_GBK"/>
          <w:sz w:val="32"/>
          <w:szCs w:val="32"/>
        </w:rPr>
        <w:t>财政专户管理资金收入、上级补助收入、附属单位上缴收入、</w:t>
      </w:r>
      <w:r>
        <w:rPr>
          <w:rFonts w:hint="eastAsia" w:ascii="方正仿宋_GBK" w:hAnsi="方正仿宋_GBK" w:eastAsia="方正仿宋_GBK" w:cs="方正仿宋_GBK"/>
          <w:bCs/>
          <w:color w:val="000000"/>
          <w:kern w:val="0"/>
          <w:sz w:val="32"/>
          <w:szCs w:val="32"/>
          <w:lang w:val="zh-CN"/>
        </w:rPr>
        <w:t>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十一、</w:t>
      </w:r>
      <w:r>
        <w:rPr>
          <w:rFonts w:hint="eastAsia" w:ascii="方正仿宋_GBK" w:hAnsi="方正仿宋_GBK" w:eastAsia="方正仿宋_GBK" w:cs="方正仿宋_GBK"/>
          <w:sz w:val="32"/>
          <w:szCs w:val="32"/>
        </w:rPr>
        <w:t>用事业基金弥补收支差额</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十二、</w:t>
      </w:r>
      <w:r>
        <w:rPr>
          <w:rFonts w:hint="eastAsia" w:ascii="方正仿宋_GBK" w:hAnsi="方正仿宋_GBK" w:eastAsia="方正仿宋_GBK" w:cs="方正仿宋_GBK"/>
          <w:sz w:val="32"/>
          <w:szCs w:val="32"/>
        </w:rPr>
        <w:t>上年结转结余收入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十三、基本支出：指行政事业单位用于为保障其机构正常运转、完成日常工作任务而发生的人员支出和公用支出。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十四、项目支出：指在基本支出之外为完成特定的行政工作任务或事业发展目标所发生的支出。</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color w:val="000000"/>
          <w:kern w:val="0"/>
          <w:sz w:val="32"/>
          <w:szCs w:val="32"/>
        </w:rPr>
        <w:t>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六</w:t>
      </w:r>
      <w:r>
        <w:rPr>
          <w:rFonts w:hint="eastAsia" w:ascii="方正仿宋_GBK" w:hAnsi="方正仿宋_GBK" w:eastAsia="方正仿宋_GBK" w:cs="方正仿宋_GBK"/>
          <w:color w:val="000000"/>
          <w:kern w:val="0"/>
          <w:sz w:val="32"/>
          <w:szCs w:val="32"/>
        </w:rPr>
        <w:t>、教育支出（类）普通教育（款）小学教育（项）：反映各单位举办的小学教育支出。政府各单位对社会组织等举办的小学的资助，如：捐赠、补贴等，也在本科目中反映。</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七</w:t>
      </w:r>
      <w:r>
        <w:rPr>
          <w:rFonts w:hint="eastAsia" w:ascii="方正仿宋_GBK" w:hAnsi="方正仿宋_GBK" w:eastAsia="方正仿宋_GBK" w:cs="方正仿宋_GBK"/>
          <w:color w:val="000000"/>
          <w:kern w:val="0"/>
          <w:sz w:val="32"/>
          <w:szCs w:val="32"/>
        </w:rPr>
        <w:t>、社会保障和就业支出（类）行政事业单位养老支出（款）机关事业单位基本养老保险缴费支出（项）：反映机关事业单位实施养老保险制度由单位缴纳的基本养老保险费支出。</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八</w:t>
      </w:r>
      <w:r>
        <w:rPr>
          <w:rFonts w:hint="eastAsia" w:ascii="方正仿宋_GBK" w:hAnsi="方正仿宋_GBK" w:eastAsia="方正仿宋_GBK" w:cs="方正仿宋_GBK"/>
          <w:color w:val="000000"/>
          <w:kern w:val="0"/>
          <w:sz w:val="32"/>
          <w:szCs w:val="32"/>
        </w:rPr>
        <w:t>、社会保障和就业支出（类）行政事业单位养老支出（款）机关事业单位职业年金缴费支出（项）：反映机关事业单位实施养老保险制度由单位实际缴纳的职业年金支出。</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十九</w:t>
      </w:r>
      <w:r>
        <w:rPr>
          <w:rFonts w:hint="eastAsia" w:ascii="方正仿宋_GBK" w:hAnsi="方正仿宋_GBK" w:eastAsia="方正仿宋_GBK" w:cs="方正仿宋_GBK"/>
          <w:color w:val="000000"/>
          <w:kern w:val="0"/>
          <w:sz w:val="32"/>
          <w:szCs w:val="32"/>
        </w:rPr>
        <w:t>、社会保险和就业支出（类）抚恤（款）其他优抚支出（项）：反映除上述项目以外其他用于优抚方面的支出，包括向优抚对象发放的价格临时补贴等支出。</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十、卫生健康支出（类）行政事业单位医疗（款）事业单位医疗（项）：反映财政单位安排的事业单位基本医疗保险缴费经费，未参加医疗保险的事业单位的公费医疗经费，按国家规定享受离休人员待遇的医疗经费。</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二十</w:t>
      </w:r>
      <w:r>
        <w:rPr>
          <w:rFonts w:hint="eastAsia" w:ascii="方正仿宋_GBK" w:hAnsi="方正仿宋_GBK" w:eastAsia="方正仿宋_GBK" w:cs="方正仿宋_GBK"/>
          <w:color w:val="000000"/>
          <w:kern w:val="0"/>
          <w:sz w:val="32"/>
          <w:szCs w:val="32"/>
          <w:lang w:eastAsia="zh-CN"/>
        </w:rPr>
        <w:t>一</w:t>
      </w:r>
      <w:r>
        <w:rPr>
          <w:rFonts w:hint="eastAsia" w:ascii="方正仿宋_GBK" w:hAnsi="方正仿宋_GBK" w:eastAsia="方正仿宋_GBK" w:cs="方正仿宋_GBK"/>
          <w:color w:val="000000"/>
          <w:kern w:val="0"/>
          <w:sz w:val="32"/>
          <w:szCs w:val="32"/>
        </w:rPr>
        <w:t>、卫生健康支出（类）行政事业单位医疗（款）公务员医疗补助（项）：反映财政单位安排的公务员医疗补助经费。</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二十</w:t>
      </w:r>
      <w:r>
        <w:rPr>
          <w:rFonts w:hint="eastAsia" w:ascii="方正仿宋_GBK" w:hAnsi="方正仿宋_GBK" w:eastAsia="方正仿宋_GBK" w:cs="方正仿宋_GBK"/>
          <w:color w:val="000000"/>
          <w:kern w:val="0"/>
          <w:sz w:val="32"/>
          <w:szCs w:val="32"/>
          <w:lang w:eastAsia="zh-CN"/>
        </w:rPr>
        <w:t>二</w:t>
      </w:r>
      <w:r>
        <w:rPr>
          <w:rFonts w:hint="eastAsia" w:ascii="方正仿宋_GBK" w:hAnsi="方正仿宋_GBK" w:eastAsia="方正仿宋_GBK" w:cs="方正仿宋_GBK"/>
          <w:color w:val="000000"/>
          <w:kern w:val="0"/>
          <w:sz w:val="32"/>
          <w:szCs w:val="32"/>
        </w:rPr>
        <w:t>、住房保障支出（类）住房改革支出（款）住房公积金（项）：反映行政事业单位按人力资源和社会保障部、财政部规定的基本工资和津贴补贴以及规定比例为职工缴纳的住房公积金。</w:t>
      </w:r>
    </w:p>
    <w:p>
      <w:pPr>
        <w:spacing w:line="600" w:lineRule="exact"/>
        <w:ind w:firstLine="640" w:firstLineChars="200"/>
        <w:jc w:val="left"/>
        <w:rPr>
          <w:rFonts w:hint="eastAsia" w:ascii="方正仿宋_GBK" w:hAnsi="方正仿宋_GBK" w:eastAsia="方正仿宋_GBK" w:cs="方正仿宋_GBK"/>
          <w:color w:val="000000"/>
          <w:kern w:val="0"/>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rebuchet MS">
    <w:panose1 w:val="020B0603020202020204"/>
    <w:charset w:val="00"/>
    <w:family w:val="decorative"/>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jcyNDQ4MGNjZDRlOTgyNTc0Mzg0YTVmNTJiNTMifQ=="/>
  </w:docVars>
  <w:rsids>
    <w:rsidRoot w:val="00172A27"/>
    <w:rsid w:val="0000262E"/>
    <w:rsid w:val="00051ED7"/>
    <w:rsid w:val="000D1E03"/>
    <w:rsid w:val="0011565C"/>
    <w:rsid w:val="00162997"/>
    <w:rsid w:val="00172A27"/>
    <w:rsid w:val="00186F0E"/>
    <w:rsid w:val="001C170C"/>
    <w:rsid w:val="001C3AB5"/>
    <w:rsid w:val="001C3D06"/>
    <w:rsid w:val="00206FDE"/>
    <w:rsid w:val="00210E03"/>
    <w:rsid w:val="002740B2"/>
    <w:rsid w:val="002D4D9F"/>
    <w:rsid w:val="002E1FF9"/>
    <w:rsid w:val="00304B1B"/>
    <w:rsid w:val="00355CB1"/>
    <w:rsid w:val="00357517"/>
    <w:rsid w:val="003E0284"/>
    <w:rsid w:val="00415CDA"/>
    <w:rsid w:val="00430388"/>
    <w:rsid w:val="00464779"/>
    <w:rsid w:val="00485CEA"/>
    <w:rsid w:val="004B64A8"/>
    <w:rsid w:val="004E116F"/>
    <w:rsid w:val="0057518C"/>
    <w:rsid w:val="005D38F2"/>
    <w:rsid w:val="0061434E"/>
    <w:rsid w:val="00674BF6"/>
    <w:rsid w:val="006A0DC4"/>
    <w:rsid w:val="006D28B0"/>
    <w:rsid w:val="006E3A79"/>
    <w:rsid w:val="006E65A9"/>
    <w:rsid w:val="00720BCF"/>
    <w:rsid w:val="0076282D"/>
    <w:rsid w:val="007F7F73"/>
    <w:rsid w:val="008946BC"/>
    <w:rsid w:val="008B1772"/>
    <w:rsid w:val="008B76D2"/>
    <w:rsid w:val="008B7758"/>
    <w:rsid w:val="008E1AF1"/>
    <w:rsid w:val="008F080D"/>
    <w:rsid w:val="0093058D"/>
    <w:rsid w:val="00956762"/>
    <w:rsid w:val="009A3438"/>
    <w:rsid w:val="009C7D32"/>
    <w:rsid w:val="00A71301"/>
    <w:rsid w:val="00A73966"/>
    <w:rsid w:val="00A816AB"/>
    <w:rsid w:val="00A925F9"/>
    <w:rsid w:val="00AA1F4A"/>
    <w:rsid w:val="00AF640A"/>
    <w:rsid w:val="00AF75D3"/>
    <w:rsid w:val="00B40284"/>
    <w:rsid w:val="00B461E9"/>
    <w:rsid w:val="00B8488A"/>
    <w:rsid w:val="00C077E3"/>
    <w:rsid w:val="00CB7553"/>
    <w:rsid w:val="00CD3D2E"/>
    <w:rsid w:val="00CD5D54"/>
    <w:rsid w:val="00D432FE"/>
    <w:rsid w:val="00D7460D"/>
    <w:rsid w:val="00DF0056"/>
    <w:rsid w:val="00DF5472"/>
    <w:rsid w:val="00E32DC3"/>
    <w:rsid w:val="00E46F0A"/>
    <w:rsid w:val="00E738A2"/>
    <w:rsid w:val="00EF2656"/>
    <w:rsid w:val="00EF6562"/>
    <w:rsid w:val="00EF78A3"/>
    <w:rsid w:val="00F83421"/>
    <w:rsid w:val="00F92A04"/>
    <w:rsid w:val="00FA7EB7"/>
    <w:rsid w:val="039E5F9A"/>
    <w:rsid w:val="04F85906"/>
    <w:rsid w:val="08033170"/>
    <w:rsid w:val="0D463C1E"/>
    <w:rsid w:val="10E16BE0"/>
    <w:rsid w:val="11DE7EA6"/>
    <w:rsid w:val="13AE68FF"/>
    <w:rsid w:val="156126BB"/>
    <w:rsid w:val="165A262D"/>
    <w:rsid w:val="1B3F5170"/>
    <w:rsid w:val="1E221775"/>
    <w:rsid w:val="1E6268F7"/>
    <w:rsid w:val="1ED96E52"/>
    <w:rsid w:val="23E22633"/>
    <w:rsid w:val="247E0DD9"/>
    <w:rsid w:val="24B91D4D"/>
    <w:rsid w:val="25076C01"/>
    <w:rsid w:val="256C28CA"/>
    <w:rsid w:val="2D4F6434"/>
    <w:rsid w:val="2E0A4ED7"/>
    <w:rsid w:val="2FCC566B"/>
    <w:rsid w:val="31536505"/>
    <w:rsid w:val="34522BBF"/>
    <w:rsid w:val="382273E7"/>
    <w:rsid w:val="3A67783A"/>
    <w:rsid w:val="3CAB3665"/>
    <w:rsid w:val="3E442A60"/>
    <w:rsid w:val="43090968"/>
    <w:rsid w:val="45B9688E"/>
    <w:rsid w:val="498F34CE"/>
    <w:rsid w:val="4B4C530F"/>
    <w:rsid w:val="4C6B3C23"/>
    <w:rsid w:val="530117D5"/>
    <w:rsid w:val="54F77DBF"/>
    <w:rsid w:val="55842E81"/>
    <w:rsid w:val="58166862"/>
    <w:rsid w:val="583314D8"/>
    <w:rsid w:val="5C210921"/>
    <w:rsid w:val="5C497681"/>
    <w:rsid w:val="5E314CB7"/>
    <w:rsid w:val="5F874270"/>
    <w:rsid w:val="60D96F0C"/>
    <w:rsid w:val="63F1149F"/>
    <w:rsid w:val="6A1C434E"/>
    <w:rsid w:val="6C8601E9"/>
    <w:rsid w:val="6DDC4A31"/>
    <w:rsid w:val="6EDB4DA1"/>
    <w:rsid w:val="73527200"/>
    <w:rsid w:val="73BC3F92"/>
    <w:rsid w:val="74B4077B"/>
    <w:rsid w:val="7C1D6F89"/>
    <w:rsid w:val="7CF16054"/>
    <w:rsid w:val="7EF2223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4127</Words>
  <Characters>4457</Characters>
  <Lines>35</Lines>
  <Paragraphs>10</Paragraphs>
  <TotalTime>0</TotalTime>
  <ScaleCrop>false</ScaleCrop>
  <LinksUpToDate>false</LinksUpToDate>
  <CharactersWithSpaces>4494</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dcterms:modified xsi:type="dcterms:W3CDTF">2023-03-09T02:54:59Z</dcterms:modified>
  <dc:title>××年××部门预算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99F7BD96A9084E3983A7BDF96A28D6EA</vt:lpwstr>
  </property>
</Properties>
</file>