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51"/>
        </w:tabs>
        <w:bidi w:val="0"/>
        <w:ind w:firstLine="0" w:firstLineChars="0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  <w:bookmarkStart w:id="0" w:name="_GoBack"/>
      <w:bookmarkEnd w:id="0"/>
    </w:p>
    <w:p>
      <w:pPr>
        <w:ind w:firstLine="0" w:firstLine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伏季休渔期渔船异地休渔申请表</w:t>
      </w:r>
    </w:p>
    <w:p>
      <w:pPr>
        <w:ind w:firstLine="0" w:firstLineChars="0"/>
        <w:rPr>
          <w:rFonts w:hint="eastAsia"/>
          <w:lang w:val="en-US" w:eastAsia="zh-CN"/>
        </w:rPr>
      </w:pPr>
    </w:p>
    <w:tbl>
      <w:tblPr>
        <w:tblStyle w:val="6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7"/>
        <w:gridCol w:w="1496"/>
        <w:gridCol w:w="1496"/>
        <w:gridCol w:w="149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船名号</w:t>
            </w:r>
          </w:p>
        </w:tc>
        <w:tc>
          <w:tcPr>
            <w:tcW w:w="149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船舶所有人</w:t>
            </w:r>
          </w:p>
        </w:tc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船籍港</w:t>
            </w:r>
          </w:p>
        </w:tc>
        <w:tc>
          <w:tcPr>
            <w:tcW w:w="149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9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离开船籍港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返回船籍港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9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异地休渔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异地休渔</w:t>
            </w:r>
          </w:p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详细地点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渔船所有人签名或所属组织意见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当地渔政渔监部门意见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496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当地农业农村局意见</w:t>
            </w:r>
          </w:p>
        </w:tc>
        <w:tc>
          <w:tcPr>
            <w:tcW w:w="7484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42C"/>
    <w:rsid w:val="002C70E5"/>
    <w:rsid w:val="008D2069"/>
    <w:rsid w:val="00FD742C"/>
    <w:rsid w:val="12F55F2D"/>
    <w:rsid w:val="2E282F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901</Words>
  <Characters>5138</Characters>
  <Lines>42</Lines>
  <Paragraphs>12</Paragraphs>
  <ScaleCrop>false</ScaleCrop>
  <LinksUpToDate>false</LinksUpToDate>
  <CharactersWithSpaces>6027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2019-12-20T08:57:00Z</dcterms:created>
  <dc:creator>徐红涛</dc:creator>
  <cp:lastModifiedBy>pc</cp:lastModifiedBy>
  <dcterms:modified xsi:type="dcterms:W3CDTF">2020-05-12T10:04:42Z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