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2025</w:t>
      </w:r>
      <w:r>
        <w:rPr>
          <w:rFonts w:hint="eastAsia" w:ascii="方正小标宋_GBK" w:hAnsi="方正小标宋_GBK" w:eastAsia="方正小标宋_GBK" w:cs="方正小标宋_GBK"/>
          <w:sz w:val="52"/>
          <w:szCs w:val="52"/>
        </w:rPr>
        <w:t>年东方市疾病预防控制中心</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单位</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rPr>
          <w:sz w:val="24"/>
          <w:szCs w:val="24"/>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东方市疾病预防控制中心</w:t>
      </w:r>
      <w:r>
        <w:rPr>
          <w:rFonts w:hint="eastAsia" w:ascii="黑体" w:hAnsi="黑体" w:eastAsia="黑体"/>
          <w:sz w:val="32"/>
          <w:szCs w:val="32"/>
          <w:lang w:eastAsia="zh-CN"/>
        </w:rPr>
        <w:t>单位</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东方市疾病预防控制中心202</w:t>
      </w:r>
      <w:r>
        <w:rPr>
          <w:rFonts w:hint="eastAsia" w:ascii="黑体" w:hAnsi="黑体" w:eastAsia="黑体"/>
          <w:sz w:val="32"/>
          <w:szCs w:val="32"/>
          <w:lang w:val="en-US" w:eastAsia="zh-CN"/>
        </w:rPr>
        <w:t>5</w:t>
      </w:r>
      <w:r>
        <w:rPr>
          <w:rFonts w:hint="eastAsia" w:ascii="黑体" w:hAnsi="黑体" w:eastAsia="黑体"/>
          <w:sz w:val="32"/>
          <w:szCs w:val="32"/>
        </w:rPr>
        <w:t>年单位预算表</w:t>
      </w:r>
      <w:bookmarkStart w:id="2" w:name="_GoBack"/>
      <w:bookmarkEnd w:id="2"/>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东方市疾病预防控制中心</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widowControl w:val="0"/>
        <w:numPr>
          <w:ilvl w:val="0"/>
          <w:numId w:val="0"/>
        </w:numPr>
        <w:jc w:val="left"/>
        <w:rPr>
          <w:rFonts w:hint="eastAsia" w:ascii="黑体" w:hAnsi="黑体" w:eastAsia="黑体"/>
          <w:sz w:val="32"/>
          <w:szCs w:val="32"/>
        </w:rPr>
      </w:pPr>
    </w:p>
    <w:p>
      <w:pPr>
        <w:pStyle w:val="7"/>
        <w:widowControl w:val="0"/>
        <w:numPr>
          <w:ilvl w:val="0"/>
          <w:numId w:val="0"/>
        </w:numPr>
        <w:jc w:val="left"/>
        <w:rPr>
          <w:rFonts w:hint="eastAsia" w:ascii="黑体" w:hAnsi="黑体" w:eastAsia="黑体"/>
          <w:sz w:val="32"/>
          <w:szCs w:val="32"/>
        </w:rPr>
      </w:pPr>
    </w:p>
    <w:p>
      <w:pPr>
        <w:pStyle w:val="7"/>
        <w:widowControl w:val="0"/>
        <w:numPr>
          <w:ilvl w:val="0"/>
          <w:numId w:val="0"/>
        </w:numPr>
        <w:jc w:val="left"/>
        <w:rPr>
          <w:rFonts w:hint="eastAsia" w:ascii="黑体" w:hAnsi="黑体" w:eastAsia="黑体"/>
          <w:sz w:val="32"/>
          <w:szCs w:val="32"/>
        </w:rPr>
      </w:pPr>
    </w:p>
    <w:p>
      <w:pPr>
        <w:pStyle w:val="7"/>
        <w:widowControl w:val="0"/>
        <w:numPr>
          <w:ilvl w:val="0"/>
          <w:numId w:val="0"/>
        </w:numPr>
        <w:jc w:val="left"/>
        <w:rPr>
          <w:rFonts w:hint="eastAsia" w:ascii="黑体" w:hAnsi="黑体" w:eastAsia="黑体"/>
          <w:sz w:val="32"/>
          <w:szCs w:val="32"/>
        </w:rPr>
      </w:pPr>
    </w:p>
    <w:p>
      <w:pPr>
        <w:pStyle w:val="7"/>
        <w:widowControl w:val="0"/>
        <w:numPr>
          <w:ilvl w:val="0"/>
          <w:numId w:val="0"/>
        </w:numPr>
        <w:jc w:val="left"/>
        <w:rPr>
          <w:rFonts w:hint="eastAsia"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东方市疾病预防控制中心</w:t>
      </w:r>
      <w:r>
        <w:rPr>
          <w:rFonts w:hint="eastAsia" w:ascii="黑体" w:hAnsi="黑体" w:eastAsia="黑体"/>
          <w:sz w:val="32"/>
          <w:szCs w:val="32"/>
          <w:lang w:eastAsia="zh-CN"/>
        </w:rPr>
        <w:t>单位</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）贯彻执行国家各项医疗卫生方针政策。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）提供常见病、多发病诊疗等基本医疗服务，组织实施辖区基本公共卫生服务项目。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）提供教学、疾病预防、健康体检、医疗保健、康复治疗服务。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）承担突发公共卫生事件救援工作。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）承办市政府和上级卫生健康行政部门交办的工作。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（二）内部机构设置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上述职责，内设16个机构。其中：疾控中心内设综合办公室、结核病防治、皮肤性病防治所（含麻风医院）、应急办公室、急传科、艾滋病防治科、地慢防治科、公共卫生科、免疫规划科、寄生虫防治科、健康教育科、消毒与杀虫科、检验科、质量与控制科、财务科、</w:t>
      </w:r>
      <w:r>
        <w:rPr>
          <w:rFonts w:hint="eastAsia" w:ascii="仿宋" w:hAnsi="仿宋" w:eastAsia="仿宋" w:cs="仿宋"/>
          <w:sz w:val="32"/>
          <w:szCs w:val="32"/>
          <w:lang w:val="en-US" w:eastAsia="zh-CN"/>
        </w:rPr>
        <w:t>监督科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spacing w:line="578" w:lineRule="exact"/>
        <w:ind w:firstLine="320" w:firstLineChars="100"/>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东方市疾病预防控制中心202</w:t>
      </w:r>
      <w:r>
        <w:rPr>
          <w:rFonts w:hint="eastAsia" w:ascii="黑体" w:hAnsi="黑体" w:eastAsia="黑体"/>
          <w:sz w:val="32"/>
          <w:szCs w:val="32"/>
          <w:lang w:val="en-US" w:eastAsia="zh-CN"/>
        </w:rPr>
        <w:t>5</w:t>
      </w:r>
      <w:r>
        <w:rPr>
          <w:rFonts w:hint="eastAsia" w:ascii="黑体" w:hAnsi="黑体" w:eastAsia="黑体"/>
          <w:sz w:val="32"/>
          <w:szCs w:val="32"/>
        </w:rPr>
        <w:t>年单位预算表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sz w:val="32"/>
          <w:szCs w:val="32"/>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sz w:val="32"/>
          <w:szCs w:val="32"/>
        </w:rPr>
      </w:pPr>
      <w:r>
        <w:rPr>
          <w:rFonts w:hint="eastAsia" w:ascii="黑体" w:hAnsi="黑体" w:eastAsia="黑体"/>
          <w:sz w:val="32"/>
          <w:szCs w:val="32"/>
        </w:rPr>
        <w:t>第三部分  东方市疾病预防控制中心</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一、关于东方市疾病预防控制中心</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东方市疾病预防控制中心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2,553.24</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2,553.24</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2,108.09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341.15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政府性基金预算本年收入</w:t>
      </w:r>
      <w:r>
        <w:rPr>
          <w:rFonts w:hint="eastAsia" w:ascii="仿宋" w:hAnsi="仿宋" w:eastAsia="仿宋" w:cs="仿宋"/>
          <w:sz w:val="32"/>
          <w:szCs w:val="32"/>
          <w:lang w:val="en-US" w:eastAsia="zh-CN"/>
        </w:rPr>
        <w:t>104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2,553.24</w:t>
      </w:r>
      <w:r>
        <w:rPr>
          <w:rFonts w:hint="eastAsia" w:ascii="仿宋" w:hAnsi="仿宋" w:eastAsia="仿宋" w:cs="仿宋"/>
          <w:sz w:val="32"/>
          <w:szCs w:val="32"/>
        </w:rPr>
        <w:t>万元，包括社会保障和就业支出</w:t>
      </w:r>
      <w:r>
        <w:rPr>
          <w:rFonts w:hint="eastAsia" w:ascii="仿宋" w:hAnsi="仿宋" w:eastAsia="仿宋" w:cs="仿宋"/>
          <w:sz w:val="32"/>
          <w:szCs w:val="32"/>
          <w:lang w:val="en-US" w:eastAsia="zh-CN"/>
        </w:rPr>
        <w:t>162.43万元、卫生健康支出2189.14万元、 城乡社区支出104.00万元、 住房保障支出97.67万元。</w:t>
      </w:r>
    </w:p>
    <w:p>
      <w:pPr>
        <w:spacing w:line="578" w:lineRule="exact"/>
        <w:ind w:firstLine="640" w:firstLineChars="200"/>
        <w:jc w:val="lef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东方市疾病预防控制中心2025</w:t>
      </w:r>
      <w:r>
        <w:rPr>
          <w:rFonts w:hint="eastAsia" w:ascii="黑体" w:hAnsi="黑体" w:eastAsia="黑体"/>
          <w:sz w:val="32"/>
          <w:szCs w:val="32"/>
        </w:rPr>
        <w:t>年一般公共预算当年拨款情况说明</w:t>
      </w:r>
    </w:p>
    <w:p>
      <w:pPr>
        <w:spacing w:line="578" w:lineRule="exact"/>
        <w:ind w:firstLine="640" w:firstLineChars="200"/>
        <w:jc w:val="left"/>
        <w:rPr>
          <w:rFonts w:hint="eastAsia"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东方市疾病预防控制中心2025</w:t>
      </w:r>
      <w:r>
        <w:rPr>
          <w:rFonts w:hint="eastAsia" w:ascii="仿宋" w:hAnsi="仿宋" w:eastAsia="仿宋" w:cs="仿宋"/>
          <w:sz w:val="32"/>
          <w:szCs w:val="32"/>
          <w:lang w:eastAsia="zh-CN"/>
        </w:rPr>
        <w:t>年一般公共预算当年拨款</w:t>
      </w:r>
      <w:r>
        <w:rPr>
          <w:rFonts w:hint="eastAsia" w:ascii="仿宋" w:hAnsi="仿宋" w:eastAsia="仿宋" w:cs="仿宋"/>
          <w:sz w:val="32"/>
          <w:szCs w:val="32"/>
          <w:lang w:val="en-US" w:eastAsia="zh-CN"/>
        </w:rPr>
        <w:t>2449.24</w:t>
      </w:r>
      <w:r>
        <w:rPr>
          <w:rFonts w:hint="eastAsia" w:ascii="仿宋" w:hAnsi="仿宋" w:eastAsia="仿宋" w:cs="仿宋"/>
          <w:sz w:val="32"/>
          <w:szCs w:val="32"/>
          <w:lang w:eastAsia="zh-CN"/>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646.52</w:t>
      </w:r>
      <w:r>
        <w:rPr>
          <w:rFonts w:hint="eastAsia" w:ascii="仿宋" w:hAnsi="仿宋" w:eastAsia="仿宋" w:cs="仿宋"/>
          <w:sz w:val="32"/>
          <w:szCs w:val="32"/>
          <w:highlight w:val="none"/>
        </w:rPr>
        <w:t>万元，</w:t>
      </w:r>
      <w:r>
        <w:rPr>
          <w:rFonts w:hint="eastAsia" w:ascii="仿宋" w:hAnsi="仿宋" w:eastAsia="仿宋" w:cs="仿宋"/>
          <w:sz w:val="32"/>
          <w:szCs w:val="32"/>
        </w:rPr>
        <w:t>主要是基本支出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50.73万元，项目支出增加595.79万元</w:t>
      </w:r>
      <w:r>
        <w:rPr>
          <w:rFonts w:hint="eastAsia" w:ascii="仿宋" w:hAnsi="仿宋" w:eastAsia="仿宋" w:cs="仿宋"/>
          <w:sz w:val="32"/>
          <w:szCs w:val="32"/>
          <w:lang w:eastAsia="zh-CN"/>
        </w:rPr>
        <w:t>。</w:t>
      </w:r>
    </w:p>
    <w:p>
      <w:pPr>
        <w:spacing w:line="578" w:lineRule="exact"/>
        <w:ind w:firstLine="640" w:firstLineChars="200"/>
        <w:jc w:val="left"/>
        <w:rPr>
          <w:rFonts w:hint="eastAsia"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仿宋" w:cs="方正仿宋_GBK"/>
          <w:sz w:val="32"/>
          <w:szCs w:val="32"/>
          <w:lang w:val="en-US" w:eastAsia="zh-CN"/>
        </w:rPr>
      </w:pP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162.43万元，</w:t>
      </w:r>
      <w:r>
        <w:rPr>
          <w:rFonts w:hint="eastAsia" w:ascii="仿宋" w:hAnsi="仿宋" w:eastAsia="仿宋" w:cs="仿宋"/>
          <w:sz w:val="32"/>
          <w:szCs w:val="32"/>
        </w:rPr>
        <w:t>占</w:t>
      </w:r>
      <w:r>
        <w:rPr>
          <w:rFonts w:hint="eastAsia" w:ascii="仿宋" w:hAnsi="仿宋" w:eastAsia="仿宋" w:cs="仿宋"/>
          <w:sz w:val="32"/>
          <w:szCs w:val="32"/>
          <w:lang w:val="en-US" w:eastAsia="zh-CN"/>
        </w:rPr>
        <w:t>6.63%、卫生健康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2189.14万元，占89.38%、住房保障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97.67万元，占3.99%。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1.社会保障和就业支出（类）行政事业单位养老支出（款）机关事业单位基本养老保险缴费支出（项）2025年预</w:t>
      </w:r>
      <w:r>
        <w:rPr>
          <w:rFonts w:hint="eastAsia" w:ascii="仿宋" w:hAnsi="仿宋" w:eastAsia="仿宋" w:cs="仿宋"/>
          <w:sz w:val="32"/>
          <w:szCs w:val="32"/>
        </w:rPr>
        <w:t>算数为</w:t>
      </w:r>
      <w:r>
        <w:rPr>
          <w:rFonts w:hint="eastAsia" w:ascii="仿宋" w:hAnsi="仿宋" w:eastAsia="仿宋" w:cs="仿宋"/>
          <w:sz w:val="32"/>
          <w:szCs w:val="32"/>
          <w:lang w:val="en-US" w:eastAsia="zh-CN"/>
        </w:rPr>
        <w:t>107.07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7.96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2025年有新调入人员。</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54.82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23.08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退休人员2024年比2025年多。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社会保障和就业支出（类）抚恤</w:t>
      </w:r>
      <w:r>
        <w:rPr>
          <w:rFonts w:hint="eastAsia" w:ascii="仿宋" w:hAnsi="仿宋" w:eastAsia="仿宋" w:cs="仿宋"/>
          <w:sz w:val="32"/>
          <w:szCs w:val="32"/>
          <w:lang w:eastAsia="zh-CN"/>
        </w:rPr>
        <w:t>（款）</w:t>
      </w:r>
      <w:r>
        <w:rPr>
          <w:rFonts w:hint="eastAsia" w:ascii="仿宋" w:hAnsi="仿宋" w:eastAsia="仿宋" w:cs="仿宋"/>
          <w:sz w:val="32"/>
          <w:szCs w:val="32"/>
        </w:rPr>
        <w:t>其他优抚支出</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0.54</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rPr>
        <w:t>上年预算数持平，主要原因是：无人员变动。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4.卫生健康支出（类）公共卫生（款）疾病预防控制机构（项）2025年预算数为932.22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减少76.84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b w:val="0"/>
          <w:bCs w:val="0"/>
          <w:color w:val="auto"/>
          <w:sz w:val="32"/>
          <w:szCs w:val="32"/>
          <w:highlight w:val="none"/>
          <w:lang w:val="en-US" w:eastAsia="zh-CN"/>
        </w:rPr>
        <w:t>主管部门卫健委根据实际情况将上级专项资金经费分配至本单位，导致2025年度预算数减少</w:t>
      </w:r>
      <w:r>
        <w:rPr>
          <w:rFonts w:hint="eastAsia" w:ascii="仿宋" w:hAnsi="仿宋" w:eastAsia="仿宋" w:cs="仿宋"/>
          <w:sz w:val="32"/>
          <w:szCs w:val="32"/>
          <w:highlight w:val="none"/>
          <w:lang w:val="en-US" w:eastAsia="zh-CN"/>
        </w:rPr>
        <w:t>。</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5.卫生健康支出（类）公共卫生（款）卫生监督机构（项）2025年预算数为2.28万元。比上年预算数增加2.28万元，主要原因是2024年没有这个项目预算。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6.卫生健康支出</w:t>
      </w:r>
      <w:r>
        <w:rPr>
          <w:rFonts w:hint="eastAsia" w:ascii="仿宋" w:hAnsi="仿宋" w:eastAsia="仿宋" w:cs="仿宋"/>
          <w:sz w:val="32"/>
          <w:szCs w:val="32"/>
        </w:rPr>
        <w:t>（类）公共卫生（款）基本公共卫生服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121.36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减少26.36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b w:val="0"/>
          <w:bCs w:val="0"/>
          <w:color w:val="auto"/>
          <w:sz w:val="32"/>
          <w:szCs w:val="32"/>
          <w:highlight w:val="none"/>
          <w:lang w:val="en-US" w:eastAsia="zh-CN"/>
        </w:rPr>
        <w:t>主管部门卫健委根据实际情况将上级专项资金经费分配至本单位，导致2025年度预算数减少</w:t>
      </w:r>
      <w:r>
        <w:rPr>
          <w:rFonts w:hint="eastAsia" w:ascii="仿宋" w:hAnsi="仿宋" w:eastAsia="仿宋" w:cs="仿宋"/>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7.卫生健康支出</w:t>
      </w:r>
      <w:r>
        <w:rPr>
          <w:rFonts w:hint="eastAsia" w:ascii="仿宋" w:hAnsi="仿宋" w:eastAsia="仿宋" w:cs="仿宋"/>
          <w:sz w:val="32"/>
          <w:szCs w:val="32"/>
        </w:rPr>
        <w:t>（类）公共卫生（款）重大公共卫生服务（项）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703.64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减少66.97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b w:val="0"/>
          <w:bCs w:val="0"/>
          <w:color w:val="auto"/>
          <w:sz w:val="32"/>
          <w:szCs w:val="32"/>
          <w:highlight w:val="none"/>
          <w:lang w:val="en-US" w:eastAsia="zh-CN"/>
        </w:rPr>
        <w:t>主管部门卫健委根据实际情况将上级专项资金经费分配至本单位，导致2025年度预算数减少</w:t>
      </w:r>
      <w:r>
        <w:rPr>
          <w:rFonts w:hint="eastAsia" w:ascii="仿宋" w:hAnsi="仿宋" w:eastAsia="仿宋" w:cs="仿宋"/>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8.卫生健康支出</w:t>
      </w:r>
      <w:r>
        <w:rPr>
          <w:rFonts w:hint="eastAsia" w:ascii="仿宋" w:hAnsi="仿宋" w:eastAsia="仿宋" w:cs="仿宋"/>
          <w:sz w:val="32"/>
          <w:szCs w:val="32"/>
        </w:rPr>
        <w:t>（类）公共卫生（款）其他公共卫生支出（项）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257.49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减少87.07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b w:val="0"/>
          <w:bCs w:val="0"/>
          <w:color w:val="auto"/>
          <w:sz w:val="32"/>
          <w:szCs w:val="32"/>
          <w:highlight w:val="none"/>
          <w:lang w:val="en-US" w:eastAsia="zh-CN"/>
        </w:rPr>
        <w:t>主管部门卫健委根据实际情况将上级专项资金经费分配至本单位，导致2025年度预算数减少</w:t>
      </w:r>
      <w:r>
        <w:rPr>
          <w:rFonts w:hint="eastAsia" w:ascii="仿宋" w:hAnsi="仿宋" w:eastAsia="仿宋" w:cs="仿宋"/>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9.卫生健康支出</w:t>
      </w:r>
      <w:r>
        <w:rPr>
          <w:rFonts w:hint="eastAsia" w:ascii="仿宋" w:hAnsi="仿宋" w:eastAsia="仿宋" w:cs="仿宋"/>
          <w:sz w:val="32"/>
          <w:szCs w:val="32"/>
        </w:rPr>
        <w:t>（类）行政事业单位医疗（款）事业单位医疗（项）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41.12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减少4.95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退休人员增加。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10.卫生健康支出</w:t>
      </w:r>
      <w:r>
        <w:rPr>
          <w:rFonts w:hint="eastAsia" w:ascii="仿宋" w:hAnsi="仿宋" w:eastAsia="仿宋" w:cs="仿宋"/>
          <w:sz w:val="32"/>
          <w:szCs w:val="32"/>
        </w:rPr>
        <w:t>（类）行政事业单位医疗（款）公务员医疗补助（项）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129.03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减少3.81</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退休人员增加。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11.卫生健康支出</w:t>
      </w:r>
      <w:r>
        <w:rPr>
          <w:rFonts w:hint="eastAsia" w:ascii="仿宋" w:hAnsi="仿宋" w:eastAsia="仿宋" w:cs="仿宋"/>
          <w:sz w:val="32"/>
          <w:szCs w:val="32"/>
        </w:rPr>
        <w:t>（类）中医药事务（款）中医(民族医)药专项（项）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增加2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2024年没有这个项目预算。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12.住房保障支出</w:t>
      </w:r>
      <w:r>
        <w:rPr>
          <w:rFonts w:hint="eastAsia" w:ascii="仿宋" w:hAnsi="仿宋" w:eastAsia="仿宋" w:cs="仿宋"/>
          <w:sz w:val="32"/>
          <w:szCs w:val="32"/>
        </w:rPr>
        <w:t>（类）住房改革支出（款）住房公积金（项）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97.67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2.32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2025年公积金基数上调。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p>
    <w:p>
      <w:pPr>
        <w:spacing w:line="578" w:lineRule="exact"/>
        <w:ind w:firstLine="640"/>
        <w:rPr>
          <w:rFonts w:ascii="黑体" w:hAnsi="黑体" w:eastAsia="黑体"/>
          <w:sz w:val="32"/>
          <w:szCs w:val="32"/>
        </w:rPr>
      </w:pPr>
      <w:r>
        <w:rPr>
          <w:rFonts w:hint="eastAsia" w:ascii="黑体" w:hAnsi="黑体" w:eastAsia="黑体"/>
          <w:sz w:val="32"/>
          <w:szCs w:val="32"/>
        </w:rPr>
        <w:t>三、关于东方市疾病预防控制中心</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东方市疾病预防控制中心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1311.17</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1205.19</w:t>
      </w:r>
      <w:r>
        <w:rPr>
          <w:rFonts w:hint="eastAsia" w:ascii="仿宋" w:hAnsi="仿宋" w:eastAsia="仿宋" w:cs="仿宋"/>
          <w:sz w:val="32"/>
          <w:szCs w:val="32"/>
        </w:rPr>
        <w:t>万元，主要包括：基本工资</w:t>
      </w:r>
      <w:r>
        <w:rPr>
          <w:rFonts w:hint="eastAsia" w:ascii="仿宋" w:hAnsi="仿宋" w:eastAsia="仿宋" w:cs="仿宋"/>
          <w:sz w:val="32"/>
          <w:szCs w:val="32"/>
          <w:lang w:eastAsia="zh-CN"/>
        </w:rPr>
        <w:t>、</w:t>
      </w:r>
      <w:r>
        <w:rPr>
          <w:rFonts w:hint="eastAsia" w:ascii="仿宋" w:hAnsi="仿宋" w:eastAsia="仿宋" w:cs="仿宋"/>
          <w:sz w:val="32"/>
          <w:szCs w:val="32"/>
        </w:rPr>
        <w:t>津贴补贴</w:t>
      </w:r>
      <w:r>
        <w:rPr>
          <w:rFonts w:hint="eastAsia" w:ascii="仿宋" w:hAnsi="仿宋" w:eastAsia="仿宋" w:cs="仿宋"/>
          <w:sz w:val="32"/>
          <w:szCs w:val="32"/>
          <w:lang w:eastAsia="zh-CN"/>
        </w:rPr>
        <w:t>、</w:t>
      </w:r>
      <w:r>
        <w:rPr>
          <w:rFonts w:hint="eastAsia" w:ascii="仿宋" w:hAnsi="仿宋" w:eastAsia="仿宋" w:cs="仿宋"/>
          <w:sz w:val="32"/>
          <w:szCs w:val="32"/>
        </w:rPr>
        <w:t>绩效工资</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eastAsia="zh-CN"/>
        </w:rPr>
        <w:t>、</w:t>
      </w:r>
      <w:r>
        <w:rPr>
          <w:rFonts w:hint="eastAsia" w:ascii="仿宋" w:hAnsi="仿宋" w:eastAsia="仿宋" w:cs="仿宋"/>
          <w:sz w:val="32"/>
          <w:szCs w:val="32"/>
        </w:rPr>
        <w:t>职业年金缴费</w:t>
      </w:r>
      <w:r>
        <w:rPr>
          <w:rFonts w:hint="eastAsia" w:ascii="仿宋" w:hAnsi="仿宋" w:eastAsia="仿宋" w:cs="仿宋"/>
          <w:sz w:val="32"/>
          <w:szCs w:val="32"/>
          <w:lang w:eastAsia="zh-CN"/>
        </w:rPr>
        <w:t>、</w:t>
      </w:r>
      <w:r>
        <w:rPr>
          <w:rFonts w:hint="eastAsia" w:ascii="仿宋" w:hAnsi="仿宋" w:eastAsia="仿宋" w:cs="仿宋"/>
          <w:sz w:val="32"/>
          <w:szCs w:val="32"/>
        </w:rPr>
        <w:t>职工基本医疗保险缴费</w:t>
      </w:r>
      <w:r>
        <w:rPr>
          <w:rFonts w:hint="eastAsia" w:ascii="仿宋" w:hAnsi="仿宋" w:eastAsia="仿宋" w:cs="仿宋"/>
          <w:sz w:val="32"/>
          <w:szCs w:val="32"/>
          <w:lang w:eastAsia="zh-CN"/>
        </w:rPr>
        <w:t>、</w:t>
      </w:r>
      <w:r>
        <w:rPr>
          <w:rFonts w:hint="eastAsia" w:ascii="仿宋" w:hAnsi="仿宋" w:eastAsia="仿宋" w:cs="仿宋"/>
          <w:sz w:val="32"/>
          <w:szCs w:val="32"/>
        </w:rPr>
        <w:t>公务员医疗补助缴费</w:t>
      </w:r>
      <w:r>
        <w:rPr>
          <w:rFonts w:hint="eastAsia" w:ascii="仿宋" w:hAnsi="仿宋" w:eastAsia="仿宋" w:cs="仿宋"/>
          <w:sz w:val="32"/>
          <w:szCs w:val="32"/>
          <w:lang w:eastAsia="zh-CN"/>
        </w:rPr>
        <w:t>、</w:t>
      </w:r>
      <w:r>
        <w:rPr>
          <w:rFonts w:hint="eastAsia" w:ascii="仿宋" w:hAnsi="仿宋" w:eastAsia="仿宋" w:cs="仿宋"/>
          <w:sz w:val="32"/>
          <w:szCs w:val="32"/>
        </w:rPr>
        <w:t>其他社会保障缴费</w:t>
      </w:r>
      <w:r>
        <w:rPr>
          <w:rFonts w:hint="eastAsia" w:ascii="仿宋" w:hAnsi="仿宋" w:eastAsia="仿宋" w:cs="仿宋"/>
          <w:sz w:val="32"/>
          <w:szCs w:val="32"/>
          <w:lang w:eastAsia="zh-CN"/>
        </w:rPr>
        <w:t>、</w:t>
      </w:r>
      <w:r>
        <w:rPr>
          <w:rFonts w:hint="eastAsia" w:ascii="仿宋" w:hAnsi="仿宋" w:eastAsia="仿宋" w:cs="仿宋"/>
          <w:sz w:val="32"/>
          <w:szCs w:val="32"/>
        </w:rPr>
        <w:t>住房公积金</w:t>
      </w:r>
      <w:r>
        <w:rPr>
          <w:rFonts w:hint="eastAsia" w:ascii="仿宋" w:hAnsi="仿宋" w:eastAsia="仿宋" w:cs="仿宋"/>
          <w:sz w:val="32"/>
          <w:szCs w:val="32"/>
          <w:lang w:eastAsia="zh-CN"/>
        </w:rPr>
        <w:t>、邮电费、</w:t>
      </w:r>
      <w:r>
        <w:rPr>
          <w:rFonts w:hint="eastAsia" w:ascii="仿宋" w:hAnsi="仿宋" w:eastAsia="仿宋" w:cs="仿宋"/>
          <w:sz w:val="32"/>
          <w:szCs w:val="32"/>
          <w:lang w:val="en-US" w:eastAsia="zh-CN"/>
        </w:rPr>
        <w:t>生活补助</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105.98</w:t>
      </w:r>
      <w:r>
        <w:rPr>
          <w:rFonts w:hint="eastAsia" w:ascii="仿宋" w:hAnsi="仿宋" w:eastAsia="仿宋" w:cs="仿宋"/>
          <w:sz w:val="32"/>
          <w:szCs w:val="32"/>
        </w:rPr>
        <w:t>万元，主要包括：办公费</w:t>
      </w:r>
      <w:r>
        <w:rPr>
          <w:rFonts w:hint="eastAsia" w:ascii="仿宋" w:hAnsi="仿宋" w:eastAsia="仿宋" w:cs="仿宋"/>
          <w:sz w:val="32"/>
          <w:szCs w:val="32"/>
          <w:lang w:eastAsia="zh-CN"/>
        </w:rPr>
        <w:t>、水费、电费、</w:t>
      </w:r>
      <w:r>
        <w:rPr>
          <w:rFonts w:hint="eastAsia" w:ascii="仿宋" w:hAnsi="仿宋" w:eastAsia="仿宋" w:cs="仿宋"/>
          <w:sz w:val="32"/>
          <w:szCs w:val="32"/>
        </w:rPr>
        <w:t>公务接待费</w:t>
      </w:r>
      <w:r>
        <w:rPr>
          <w:rFonts w:hint="eastAsia" w:ascii="仿宋" w:hAnsi="仿宋" w:eastAsia="仿宋" w:cs="仿宋"/>
          <w:sz w:val="32"/>
          <w:szCs w:val="32"/>
          <w:lang w:eastAsia="zh-CN"/>
        </w:rPr>
        <w:t>、</w:t>
      </w:r>
      <w:r>
        <w:rPr>
          <w:rFonts w:hint="eastAsia" w:ascii="仿宋" w:hAnsi="仿宋" w:eastAsia="仿宋" w:cs="仿宋"/>
          <w:sz w:val="32"/>
          <w:szCs w:val="32"/>
        </w:rPr>
        <w:t>劳务费</w:t>
      </w:r>
      <w:r>
        <w:rPr>
          <w:rFonts w:hint="eastAsia" w:ascii="仿宋" w:hAnsi="仿宋" w:eastAsia="仿宋" w:cs="仿宋"/>
          <w:sz w:val="32"/>
          <w:szCs w:val="32"/>
          <w:lang w:eastAsia="zh-CN"/>
        </w:rPr>
        <w:t>、</w:t>
      </w:r>
      <w:r>
        <w:rPr>
          <w:rFonts w:hint="eastAsia" w:ascii="仿宋" w:hAnsi="仿宋" w:eastAsia="仿宋" w:cs="仿宋"/>
          <w:sz w:val="32"/>
          <w:szCs w:val="32"/>
        </w:rPr>
        <w:t>工会经费</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eastAsia="zh-CN"/>
        </w:rPr>
        <w:t>、</w:t>
      </w:r>
      <w:r>
        <w:rPr>
          <w:rFonts w:hint="eastAsia" w:ascii="仿宋" w:hAnsi="仿宋" w:eastAsia="仿宋" w:cs="仿宋"/>
          <w:sz w:val="32"/>
          <w:szCs w:val="32"/>
        </w:rPr>
        <w:t>其他商品和服务支出。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spacing w:line="578"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四、东方市疾病预防控制中心</w:t>
      </w:r>
      <w:r>
        <w:rPr>
          <w:rFonts w:hint="eastAsia" w:ascii="黑体" w:hAnsi="黑体" w:eastAsia="黑体" w:cs="黑体"/>
          <w:sz w:val="32"/>
          <w:szCs w:val="32"/>
          <w:lang w:val="en-US" w:eastAsia="zh-CN"/>
        </w:rPr>
        <w:t>2025</w:t>
      </w:r>
      <w:r>
        <w:rPr>
          <w:rFonts w:hint="eastAsia" w:ascii="黑体" w:hAnsi="黑体" w:eastAsia="黑体" w:cs="黑体"/>
          <w:sz w:val="32"/>
          <w:szCs w:val="32"/>
          <w:lang w:eastAsia="zh-CN"/>
        </w:rPr>
        <w:t>年“三公”经费预算情况说明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东方市疾病预防控制中心</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36.92万</w:t>
      </w:r>
      <w:r>
        <w:rPr>
          <w:rFonts w:hint="eastAsia" w:ascii="仿宋" w:hAnsi="仿宋" w:eastAsia="仿宋" w:cs="仿宋"/>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因公出国（境）经费，202</w:t>
      </w:r>
      <w:r>
        <w:rPr>
          <w:rFonts w:hint="eastAsia" w:ascii="仿宋" w:hAnsi="仿宋" w:eastAsia="仿宋" w:cs="仿宋"/>
          <w:sz w:val="32"/>
          <w:szCs w:val="32"/>
          <w:lang w:val="en-US" w:eastAsia="zh-CN"/>
        </w:rPr>
        <w:t>5</w:t>
      </w:r>
      <w:r>
        <w:rPr>
          <w:rFonts w:hint="eastAsia" w:ascii="仿宋" w:hAnsi="仿宋" w:eastAsia="仿宋" w:cs="仿宋"/>
          <w:sz w:val="32"/>
          <w:szCs w:val="32"/>
        </w:rPr>
        <w:t>年本单位年初无此项经费预算。公务用车购置及运行费</w:t>
      </w:r>
      <w:r>
        <w:rPr>
          <w:rFonts w:hint="eastAsia" w:ascii="仿宋" w:hAnsi="仿宋" w:eastAsia="仿宋" w:cs="仿宋"/>
          <w:sz w:val="32"/>
          <w:szCs w:val="32"/>
          <w:lang w:val="en-US" w:eastAsia="zh-CN"/>
        </w:rPr>
        <w:t>35</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30</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highlight w:val="none"/>
          <w:shd w:val="clear" w:color="auto" w:fill="FFFFFF"/>
        </w:rPr>
        <w:t>与较上年预算</w:t>
      </w:r>
      <w:r>
        <w:rPr>
          <w:rFonts w:hint="eastAsia" w:ascii="仿宋" w:hAnsi="仿宋" w:eastAsia="仿宋" w:cs="仿宋"/>
          <w:sz w:val="32"/>
          <w:highlight w:val="none"/>
          <w:shd w:val="clear" w:color="auto" w:fill="FFFFFF"/>
          <w:lang w:eastAsia="zh-CN"/>
        </w:rPr>
        <w:t>增长</w:t>
      </w:r>
      <w:r>
        <w:rPr>
          <w:rFonts w:hint="eastAsia" w:ascii="仿宋" w:hAnsi="仿宋" w:eastAsia="仿宋" w:cs="仿宋"/>
          <w:sz w:val="32"/>
          <w:highlight w:val="none"/>
          <w:shd w:val="clear" w:color="auto" w:fill="FFFFFF"/>
          <w:lang w:val="en-US" w:eastAsia="zh-CN"/>
        </w:rPr>
        <w:t>300.45%</w:t>
      </w:r>
      <w:r>
        <w:rPr>
          <w:rFonts w:hint="eastAsia" w:ascii="仿宋" w:hAnsi="仿宋" w:eastAsia="仿宋" w:cs="仿宋"/>
          <w:sz w:val="32"/>
          <w:szCs w:val="32"/>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2025年</w:t>
      </w:r>
      <w:r>
        <w:rPr>
          <w:rFonts w:hint="eastAsia" w:ascii="仿宋" w:hAnsi="仿宋" w:eastAsia="仿宋" w:cs="仿宋"/>
          <w:sz w:val="32"/>
          <w:szCs w:val="32"/>
        </w:rPr>
        <w:t>计划购置</w:t>
      </w:r>
      <w:r>
        <w:rPr>
          <w:rFonts w:hint="eastAsia" w:ascii="仿宋" w:hAnsi="仿宋" w:eastAsia="仿宋" w:cs="仿宋"/>
          <w:sz w:val="32"/>
          <w:szCs w:val="32"/>
          <w:lang w:eastAsia="zh-CN"/>
        </w:rPr>
        <w:t>公务用车</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1.92</w:t>
      </w:r>
      <w:r>
        <w:rPr>
          <w:rFonts w:hint="eastAsia" w:ascii="仿宋" w:hAnsi="仿宋" w:eastAsia="仿宋" w:cs="仿宋"/>
          <w:sz w:val="32"/>
          <w:szCs w:val="32"/>
        </w:rPr>
        <w:t>万元，与较上年预算下</w:t>
      </w:r>
      <w:r>
        <w:rPr>
          <w:rFonts w:hint="eastAsia" w:ascii="仿宋" w:hAnsi="仿宋" w:eastAsia="仿宋" w:cs="仿宋"/>
          <w:sz w:val="32"/>
          <w:szCs w:val="32"/>
          <w:lang w:eastAsia="zh-CN"/>
        </w:rPr>
        <w:t>降</w:t>
      </w:r>
      <w:r>
        <w:rPr>
          <w:rFonts w:hint="eastAsia" w:ascii="仿宋" w:hAnsi="仿宋" w:eastAsia="仿宋" w:cs="仿宋"/>
          <w:sz w:val="32"/>
          <w:szCs w:val="32"/>
          <w:lang w:val="en-US" w:eastAsia="zh-CN"/>
        </w:rPr>
        <w:t>9.86%，下降</w:t>
      </w:r>
      <w:r>
        <w:rPr>
          <w:rFonts w:hint="eastAsia" w:ascii="仿宋" w:hAnsi="仿宋" w:eastAsia="仿宋" w:cs="仿宋"/>
          <w:sz w:val="32"/>
        </w:rPr>
        <w:t>的</w:t>
      </w:r>
      <w:r>
        <w:rPr>
          <w:rFonts w:hint="eastAsia" w:ascii="仿宋" w:hAnsi="仿宋" w:eastAsia="仿宋" w:cs="仿宋"/>
          <w:sz w:val="32"/>
          <w:shd w:val="clear" w:color="auto" w:fill="FFFFFF"/>
        </w:rPr>
        <w:t>主要原因包括：</w:t>
      </w:r>
      <w:r>
        <w:rPr>
          <w:rFonts w:hint="eastAsia" w:ascii="仿宋" w:hAnsi="仿宋" w:eastAsia="仿宋" w:cs="仿宋"/>
          <w:sz w:val="32"/>
          <w:szCs w:val="32"/>
        </w:rPr>
        <w:t>继续严格贯彻落实中央、市委市政府厉行节约的规定，加强管理，严格控制公务接待规模和标准。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8" w:lineRule="atLeast"/>
        <w:ind w:right="0" w:firstLine="640" w:firstLineChars="200"/>
        <w:jc w:val="left"/>
        <w:textAlignment w:val="baseline"/>
        <w:rPr>
          <w:rFonts w:hint="eastAsia" w:ascii="仿宋" w:hAnsi="仿宋" w:eastAsia="仿宋" w:cs="仿宋"/>
          <w:sz w:val="32"/>
          <w:szCs w:val="32"/>
          <w:highlight w:val="none"/>
        </w:rPr>
      </w:pPr>
      <w:r>
        <w:rPr>
          <w:rFonts w:hint="eastAsia" w:ascii="楷体" w:hAnsi="楷体" w:eastAsia="楷体"/>
          <w:sz w:val="32"/>
          <w:szCs w:val="32"/>
        </w:rPr>
        <w:t>（二）</w:t>
      </w:r>
      <w:r>
        <w:rPr>
          <w:rFonts w:hint="eastAsia" w:ascii="仿宋" w:hAnsi="仿宋" w:eastAsia="仿宋" w:cs="仿宋"/>
          <w:sz w:val="32"/>
          <w:szCs w:val="32"/>
          <w:highlight w:val="none"/>
        </w:rPr>
        <w:t>我单位202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年无政府性基金预算安排的支出。</w:t>
      </w:r>
    </w:p>
    <w:p>
      <w:pPr>
        <w:spacing w:line="578" w:lineRule="exact"/>
        <w:rPr>
          <w:rFonts w:hint="eastAsia" w:ascii="仿宋" w:hAnsi="仿宋" w:eastAsia="仿宋" w:cs="仿宋"/>
          <w:sz w:val="32"/>
          <w:szCs w:val="32"/>
          <w:lang w:eastAsia="zh-CN"/>
        </w:rPr>
      </w:pPr>
    </w:p>
    <w:p>
      <w:pPr>
        <w:numPr>
          <w:ilvl w:val="0"/>
          <w:numId w:val="0"/>
        </w:numPr>
        <w:spacing w:line="578" w:lineRule="exact"/>
        <w:ind w:firstLine="640" w:firstLineChars="200"/>
        <w:rPr>
          <w:rFonts w:hint="eastAsia" w:ascii="黑体" w:hAnsi="黑体" w:eastAsia="黑体" w:cs="Times New Roman"/>
          <w:sz w:val="32"/>
          <w:shd w:val="clear" w:color="auto" w:fill="FFFFFF"/>
          <w:lang w:val="en-US" w:eastAsia="zh-CN"/>
        </w:rPr>
      </w:pPr>
      <w:r>
        <w:rPr>
          <w:rFonts w:hint="eastAsia" w:ascii="黑体" w:hAnsi="黑体" w:eastAsia="黑体" w:cs="Times New Roman"/>
          <w:sz w:val="32"/>
          <w:shd w:val="clear" w:color="auto" w:fill="FFFFFF"/>
          <w:lang w:val="en-US" w:eastAsia="zh-CN"/>
        </w:rPr>
        <w:t>五、关于东方市疾病预防控制中心2025年政府性基金预算当年拨款情况说明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东方市疾病预防控制中心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104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104</w:t>
      </w:r>
      <w:r>
        <w:rPr>
          <w:rFonts w:hint="eastAsia" w:ascii="仿宋" w:hAnsi="仿宋" w:eastAsia="仿宋" w:cs="仿宋"/>
          <w:sz w:val="32"/>
          <w:szCs w:val="32"/>
        </w:rPr>
        <w:t>万元，主要是</w:t>
      </w:r>
      <w:r>
        <w:rPr>
          <w:rFonts w:hint="eastAsia" w:ascii="仿宋" w:hAnsi="仿宋" w:eastAsia="仿宋" w:cs="仿宋"/>
          <w:sz w:val="32"/>
          <w:szCs w:val="32"/>
          <w:lang w:eastAsia="zh-CN"/>
        </w:rPr>
        <w:t>项目支出增加</w:t>
      </w:r>
      <w:r>
        <w:rPr>
          <w:rFonts w:hint="eastAsia" w:ascii="仿宋" w:hAnsi="仿宋" w:eastAsia="仿宋" w:cs="仿宋"/>
          <w:sz w:val="32"/>
          <w:szCs w:val="32"/>
          <w:lang w:val="en-US" w:eastAsia="zh-CN"/>
        </w:rPr>
        <w:t>104万元。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城乡社区（类）支出</w:t>
      </w:r>
      <w:r>
        <w:rPr>
          <w:rFonts w:hint="eastAsia" w:ascii="仿宋" w:hAnsi="仿宋" w:eastAsia="仿宋" w:cs="仿宋"/>
          <w:sz w:val="32"/>
          <w:szCs w:val="32"/>
          <w:lang w:val="en-US" w:eastAsia="zh-CN"/>
        </w:rPr>
        <w:t>104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104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406.17</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2025年支出功能分类的调整</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六、关于东方市疾病预防控制中心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按照综合预算原则，东方市疾病预防控制中心所有收入和支出均纳入部门预算管理。收入包括：一般公共预算拨款收入、政府性基金预算拨款收入、事业收入、上年结转；支出包括： 社会保障和就业支出、卫生健康支出、城乡社区支出、住房保障支出。东方市疾病预防控制中心2025年收支总预算4553.24万元。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七、关于东方市疾病预防控制中心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方市疾病预防控制中心2025年收入预算4553.24万元，其中：上年结转341.15万元，占7.5%；一般公共预算拨款收入2108.09万元，占46.3%；政府性基金预算拨款收入104万元，占2.28%。事业收入2000万元，占43.92%。比上年预算数减少2052.69万元，</w:t>
      </w:r>
      <w:r>
        <w:rPr>
          <w:rFonts w:hint="eastAsia" w:ascii="仿宋" w:hAnsi="仿宋" w:eastAsia="仿宋" w:cs="仿宋"/>
          <w:sz w:val="32"/>
          <w:szCs w:val="32"/>
        </w:rPr>
        <w:t>主要是上年结转</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602.11</w:t>
      </w:r>
      <w:r>
        <w:rPr>
          <w:rFonts w:hint="eastAsia" w:ascii="仿宋" w:hAnsi="仿宋" w:eastAsia="仿宋" w:cs="仿宋"/>
          <w:sz w:val="32"/>
          <w:szCs w:val="32"/>
        </w:rPr>
        <w:t>万元，一般公共预算拨款收入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44.41</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政府性基金预算拨款收入减少406.17万元，</w:t>
      </w:r>
      <w:r>
        <w:rPr>
          <w:rFonts w:hint="eastAsia" w:ascii="仿宋" w:hAnsi="仿宋" w:eastAsia="仿宋" w:cs="仿宋"/>
          <w:sz w:val="32"/>
          <w:szCs w:val="32"/>
        </w:rPr>
        <w:t>事业</w:t>
      </w:r>
      <w:bookmarkStart w:id="0" w:name="OLE_LINK54"/>
      <w:bookmarkStart w:id="1" w:name="OLE_LINK53"/>
      <w:r>
        <w:rPr>
          <w:rFonts w:hint="eastAsia" w:ascii="仿宋" w:hAnsi="仿宋" w:eastAsia="仿宋" w:cs="仿宋"/>
          <w:sz w:val="32"/>
          <w:szCs w:val="32"/>
        </w:rPr>
        <w:t>收入</w:t>
      </w:r>
      <w:bookmarkEnd w:id="0"/>
      <w:bookmarkEnd w:id="1"/>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1000万元。</w:t>
      </w:r>
    </w:p>
    <w:p>
      <w:pPr>
        <w:spacing w:line="578" w:lineRule="exact"/>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八、关于东方市疾病预防控制中心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东方市疾病预防控制中心2025年支出预算4553.24万元，其中：基本支出1311.17万元，占28.8%；项目支出3242.07万元，占71.2%。比上年预算数减少2052.69万元，主要是基本支出较少50.73万元，项目支出减少2001.96万元。</w:t>
      </w:r>
    </w:p>
    <w:p>
      <w:pPr>
        <w:spacing w:line="578" w:lineRule="exact"/>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2025年东方市疾病预防控制中心</w:t>
      </w:r>
      <w:r>
        <w:rPr>
          <w:rFonts w:hint="eastAsia" w:ascii="仿宋" w:hAnsi="仿宋" w:eastAsia="仿宋" w:cs="仿宋"/>
          <w:sz w:val="32"/>
          <w:szCs w:val="32"/>
          <w:lang w:eastAsia="zh-CN"/>
        </w:rPr>
        <w:t>本年度未安排与该表相关的预算。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2025年东方市疾病预防控制中心无政府采购预算。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截至2024年12月31日，东方市疾病预防控制中心共有车辆8辆，其中，领导干部用车0辆，机要通信应急用车0辆、一般执法执勤用车0辆、特种专业技术用车0辆、其他用车0辆。单位价值20万元以上设备1台（套）。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2025年东方市疾病预防控制中心34个项目实行绩效目标管理，涉及一般公共预算2108.09万元、政府性基金104万元、单位资金预算2000万元。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三、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四、“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w:t>
      </w:r>
      <w:r>
        <w:rPr>
          <w:rFonts w:hint="eastAsia" w:ascii="仿宋" w:hAnsi="仿宋" w:eastAsia="仿宋" w:cs="仿宋"/>
          <w:color w:val="000000"/>
          <w:kern w:val="0"/>
          <w:sz w:val="32"/>
          <w:szCs w:val="30"/>
          <w:lang w:eastAsia="zh-CN"/>
        </w:rPr>
        <w:t>五</w:t>
      </w:r>
      <w:r>
        <w:rPr>
          <w:rFonts w:hint="eastAsia" w:ascii="仿宋" w:hAnsi="仿宋" w:eastAsia="仿宋" w:cs="仿宋"/>
          <w:color w:val="000000"/>
          <w:kern w:val="0"/>
          <w:sz w:val="32"/>
          <w:szCs w:val="30"/>
        </w:rPr>
        <w:t>、“住房保障支出”类科目：集中反映政府用于住房方面的支出，包括保障性安居工程、住房改革、城乡社区住宅等支出。</w:t>
      </w:r>
    </w:p>
    <w:p>
      <w:pPr>
        <w:spacing w:line="578" w:lineRule="exact"/>
        <w:ind w:firstLine="640" w:firstLineChars="200"/>
        <w:rPr>
          <w:rFonts w:hint="eastAsia" w:ascii="仿宋" w:hAnsi="仿宋" w:eastAsia="仿宋" w:cs="仿宋"/>
          <w:color w:val="000000"/>
          <w:kern w:val="0"/>
          <w:sz w:val="32"/>
          <w:szCs w:val="30"/>
          <w:lang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城乡社区支出</w:t>
      </w:r>
      <w:r>
        <w:rPr>
          <w:rFonts w:hint="eastAsia" w:ascii="仿宋" w:hAnsi="仿宋" w:eastAsia="仿宋" w:cs="仿宋"/>
          <w:sz w:val="32"/>
          <w:szCs w:val="32"/>
          <w:lang w:eastAsia="zh-CN"/>
        </w:rPr>
        <w:t>”</w:t>
      </w:r>
      <w:r>
        <w:rPr>
          <w:rFonts w:hint="eastAsia" w:ascii="仿宋" w:hAnsi="仿宋" w:eastAsia="仿宋" w:cs="仿宋"/>
          <w:sz w:val="32"/>
          <w:szCs w:val="32"/>
        </w:rPr>
        <w:t>类</w:t>
      </w:r>
      <w:r>
        <w:rPr>
          <w:rFonts w:hint="eastAsia" w:ascii="仿宋" w:hAnsi="仿宋" w:eastAsia="仿宋" w:cs="仿宋"/>
          <w:sz w:val="32"/>
          <w:szCs w:val="32"/>
          <w:lang w:eastAsia="zh-CN"/>
        </w:rPr>
        <w:t>科目：</w:t>
      </w:r>
      <w:r>
        <w:rPr>
          <w:rFonts w:hint="eastAsia" w:ascii="仿宋" w:hAnsi="仿宋" w:eastAsia="仿宋" w:cs="仿宋"/>
          <w:sz w:val="32"/>
          <w:szCs w:val="32"/>
        </w:rPr>
        <w:t>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743E46"/>
    <w:multiLevelType w:val="singleLevel"/>
    <w:tmpl w:val="2C743E46"/>
    <w:lvl w:ilvl="0" w:tentative="0">
      <w:start w:val="1"/>
      <w:numFmt w:val="chineseCounting"/>
      <w:suff w:val="nothing"/>
      <w:lvlText w:val="%1、"/>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eastAsia" w:ascii="仿宋_GB2312" w:hAnsi="仿宋_GB2312" w:eastAsia="仿宋_GB2312" w:cs="仿宋_GB2312"/>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GVhNGY0ZGQ4NjNmZDEwMmQ3ZmE4ZTNmNDE0NGUifQ=="/>
  </w:docVars>
  <w:rsids>
    <w:rsidRoot w:val="00000000"/>
    <w:rsid w:val="00335310"/>
    <w:rsid w:val="0538072D"/>
    <w:rsid w:val="06073C52"/>
    <w:rsid w:val="060F43AF"/>
    <w:rsid w:val="081B7A5A"/>
    <w:rsid w:val="08CB388D"/>
    <w:rsid w:val="095A1883"/>
    <w:rsid w:val="09DB7750"/>
    <w:rsid w:val="0A803F80"/>
    <w:rsid w:val="0CA135A0"/>
    <w:rsid w:val="0E064816"/>
    <w:rsid w:val="0EA257C9"/>
    <w:rsid w:val="0F3E7B17"/>
    <w:rsid w:val="123A0870"/>
    <w:rsid w:val="12CD65C3"/>
    <w:rsid w:val="13A00FAA"/>
    <w:rsid w:val="13E468DE"/>
    <w:rsid w:val="16487034"/>
    <w:rsid w:val="197D5220"/>
    <w:rsid w:val="1A3717EF"/>
    <w:rsid w:val="1EE53FC0"/>
    <w:rsid w:val="1F392C24"/>
    <w:rsid w:val="1F765AA9"/>
    <w:rsid w:val="20472A03"/>
    <w:rsid w:val="215E57DD"/>
    <w:rsid w:val="21FD2FD8"/>
    <w:rsid w:val="23433338"/>
    <w:rsid w:val="24F072D4"/>
    <w:rsid w:val="28621706"/>
    <w:rsid w:val="2E745525"/>
    <w:rsid w:val="30711D6A"/>
    <w:rsid w:val="335843A0"/>
    <w:rsid w:val="34EA590E"/>
    <w:rsid w:val="357A72AD"/>
    <w:rsid w:val="35C0675F"/>
    <w:rsid w:val="367C64A3"/>
    <w:rsid w:val="3A0C4133"/>
    <w:rsid w:val="3EB4413E"/>
    <w:rsid w:val="44A8768C"/>
    <w:rsid w:val="46EB1D6B"/>
    <w:rsid w:val="49D00D2C"/>
    <w:rsid w:val="4BC74ADB"/>
    <w:rsid w:val="4D053925"/>
    <w:rsid w:val="51341902"/>
    <w:rsid w:val="513643C1"/>
    <w:rsid w:val="5DEB2439"/>
    <w:rsid w:val="5FAE61A1"/>
    <w:rsid w:val="624175B9"/>
    <w:rsid w:val="65A204E5"/>
    <w:rsid w:val="670D10E0"/>
    <w:rsid w:val="677C48CE"/>
    <w:rsid w:val="6ACF0270"/>
    <w:rsid w:val="6BE06D47"/>
    <w:rsid w:val="748E5020"/>
    <w:rsid w:val="74BB52EB"/>
    <w:rsid w:val="7DEBCAFF"/>
    <w:rsid w:val="7EFE46B2"/>
    <w:rsid w:val="7F7917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3">
    <w:name w:val="font11"/>
    <w:basedOn w:val="6"/>
    <w:qFormat/>
    <w:uiPriority w:val="0"/>
    <w:rPr>
      <w:rFonts w:hint="eastAsia" w:ascii="宋体" w:hAnsi="宋体" w:eastAsia="宋体" w:cs="宋体"/>
      <w:color w:val="000000"/>
      <w:sz w:val="22"/>
      <w:szCs w:val="22"/>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6063</Words>
  <Characters>6601</Characters>
  <Lines>27</Lines>
  <Paragraphs>7</Paragraphs>
  <TotalTime>0</TotalTime>
  <ScaleCrop>false</ScaleCrop>
  <LinksUpToDate>false</LinksUpToDate>
  <CharactersWithSpaces>6642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wd</cp:lastModifiedBy>
  <dcterms:modified xsi:type="dcterms:W3CDTF">2025-02-28T10:11:10Z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E98BD255A49F4459A88C1ACCDC983450</vt:lpwstr>
  </property>
</Properties>
</file>