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49" w:rsidRDefault="00301B49">
      <w:pPr>
        <w:rPr>
          <w:sz w:val="84"/>
          <w:szCs w:val="84"/>
          <w:u w:val="single"/>
        </w:rPr>
      </w:pPr>
    </w:p>
    <w:p w:rsidR="00301B49" w:rsidRDefault="00301B49">
      <w:pPr>
        <w:rPr>
          <w:sz w:val="84"/>
          <w:szCs w:val="84"/>
          <w:u w:val="single"/>
        </w:rPr>
      </w:pPr>
    </w:p>
    <w:p w:rsidR="00301B49" w:rsidRDefault="00301B49">
      <w:pPr>
        <w:rPr>
          <w:sz w:val="84"/>
          <w:szCs w:val="84"/>
          <w:u w:val="single"/>
        </w:rPr>
      </w:pPr>
    </w:p>
    <w:p w:rsidR="00301B49" w:rsidRDefault="00301B49">
      <w:pPr>
        <w:rPr>
          <w:sz w:val="84"/>
          <w:szCs w:val="84"/>
          <w:u w:val="single"/>
        </w:rPr>
      </w:pPr>
    </w:p>
    <w:p w:rsidR="00301B49" w:rsidRDefault="002D3BC3">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2024年</w:t>
      </w:r>
      <w:r w:rsidR="004C051E">
        <w:rPr>
          <w:rFonts w:ascii="方正小标宋简体" w:eastAsia="方正小标宋简体" w:hAnsi="方正小标宋简体" w:cs="方正小标宋简体" w:hint="eastAsia"/>
          <w:sz w:val="52"/>
          <w:szCs w:val="52"/>
        </w:rPr>
        <w:t>东方市看守所单位</w:t>
      </w:r>
      <w:r>
        <w:rPr>
          <w:rFonts w:ascii="方正小标宋简体" w:eastAsia="方正小标宋简体" w:hAnsi="方正小标宋简体" w:cs="方正小标宋简体" w:hint="eastAsia"/>
          <w:sz w:val="52"/>
          <w:szCs w:val="52"/>
        </w:rPr>
        <w:t>预算</w:t>
      </w:r>
    </w:p>
    <w:p w:rsidR="00301B49" w:rsidRDefault="00301B49">
      <w:pPr>
        <w:ind w:firstLine="1680"/>
        <w:jc w:val="center"/>
        <w:rPr>
          <w:sz w:val="84"/>
          <w:szCs w:val="84"/>
        </w:rPr>
      </w:pPr>
    </w:p>
    <w:p w:rsidR="00301B49" w:rsidRDefault="00301B49">
      <w:pPr>
        <w:ind w:firstLine="1680"/>
        <w:jc w:val="center"/>
        <w:rPr>
          <w:sz w:val="84"/>
          <w:szCs w:val="84"/>
        </w:rPr>
      </w:pPr>
    </w:p>
    <w:p w:rsidR="00301B49" w:rsidRDefault="00301B49">
      <w:pPr>
        <w:ind w:firstLine="1680"/>
        <w:jc w:val="center"/>
        <w:rPr>
          <w:sz w:val="84"/>
          <w:szCs w:val="84"/>
        </w:rPr>
      </w:pPr>
    </w:p>
    <w:p w:rsidR="00301B49" w:rsidRDefault="00301B49">
      <w:pPr>
        <w:ind w:firstLine="1680"/>
        <w:jc w:val="center"/>
        <w:rPr>
          <w:sz w:val="84"/>
          <w:szCs w:val="84"/>
        </w:rPr>
      </w:pPr>
    </w:p>
    <w:p w:rsidR="00301B49" w:rsidRDefault="00301B49">
      <w:pPr>
        <w:ind w:firstLine="1680"/>
        <w:jc w:val="center"/>
        <w:rPr>
          <w:sz w:val="84"/>
          <w:szCs w:val="84"/>
        </w:rPr>
      </w:pPr>
    </w:p>
    <w:p w:rsidR="00301B49" w:rsidRDefault="00301B49">
      <w:pPr>
        <w:rPr>
          <w:sz w:val="84"/>
          <w:szCs w:val="84"/>
        </w:rPr>
      </w:pPr>
    </w:p>
    <w:p w:rsidR="00301B49" w:rsidRDefault="00301B49" w:rsidP="00D33D56">
      <w:pPr>
        <w:rPr>
          <w:rFonts w:ascii="黑体" w:eastAsia="黑体" w:hAnsi="黑体"/>
          <w:sz w:val="52"/>
          <w:szCs w:val="52"/>
        </w:rPr>
        <w:sectPr w:rsidR="00301B49">
          <w:pgSz w:w="11906" w:h="16838"/>
          <w:pgMar w:top="1440" w:right="1800" w:bottom="1440" w:left="1800" w:header="851" w:footer="992" w:gutter="0"/>
          <w:cols w:space="720"/>
          <w:docGrid w:type="lines" w:linePitch="312"/>
        </w:sectPr>
      </w:pPr>
    </w:p>
    <w:p w:rsidR="00301B49" w:rsidRDefault="00301B49" w:rsidP="00D33D56">
      <w:pPr>
        <w:spacing w:line="578" w:lineRule="exact"/>
        <w:rPr>
          <w:rFonts w:ascii="黑体" w:eastAsia="黑体" w:hAnsi="黑体"/>
          <w:sz w:val="52"/>
          <w:szCs w:val="52"/>
        </w:rPr>
      </w:pPr>
    </w:p>
    <w:p w:rsidR="00301B49" w:rsidRDefault="002D3BC3">
      <w:pPr>
        <w:spacing w:line="57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  录</w:t>
      </w:r>
    </w:p>
    <w:p w:rsidR="00301B49" w:rsidRDefault="00301B49">
      <w:pPr>
        <w:spacing w:line="578" w:lineRule="exact"/>
        <w:jc w:val="center"/>
        <w:rPr>
          <w:rFonts w:ascii="黑体" w:eastAsia="黑体" w:hAnsi="黑体"/>
          <w:sz w:val="52"/>
          <w:szCs w:val="52"/>
        </w:rPr>
      </w:pPr>
    </w:p>
    <w:p w:rsidR="00301B49" w:rsidRPr="004C051E" w:rsidRDefault="002D3BC3">
      <w:pPr>
        <w:pStyle w:val="1"/>
        <w:numPr>
          <w:ilvl w:val="0"/>
          <w:numId w:val="1"/>
        </w:numPr>
        <w:spacing w:line="578" w:lineRule="exact"/>
        <w:ind w:firstLineChars="0"/>
        <w:jc w:val="left"/>
        <w:rPr>
          <w:rFonts w:ascii="黑体" w:eastAsia="黑体" w:hAnsi="黑体"/>
          <w:sz w:val="32"/>
          <w:szCs w:val="32"/>
        </w:rPr>
      </w:pPr>
      <w:r>
        <w:rPr>
          <w:rFonts w:ascii="黑体" w:eastAsia="黑体" w:hAnsi="黑体" w:hint="eastAsia"/>
          <w:sz w:val="32"/>
          <w:szCs w:val="32"/>
        </w:rPr>
        <w:t xml:space="preserve"> </w:t>
      </w:r>
      <w:r w:rsidR="004C051E" w:rsidRPr="004C051E">
        <w:rPr>
          <w:rFonts w:ascii="黑体" w:eastAsia="黑体" w:hAnsi="黑体" w:cs="仿宋_GB2312" w:hint="eastAsia"/>
          <w:sz w:val="32"/>
          <w:szCs w:val="32"/>
        </w:rPr>
        <w:t>东方市看守所</w:t>
      </w:r>
      <w:r w:rsidRPr="004C051E">
        <w:rPr>
          <w:rFonts w:ascii="黑体" w:eastAsia="黑体" w:hAnsi="黑体" w:hint="eastAsia"/>
          <w:sz w:val="32"/>
          <w:szCs w:val="32"/>
        </w:rPr>
        <w:t>概况</w:t>
      </w:r>
    </w:p>
    <w:p w:rsidR="00301B49" w:rsidRDefault="002D3BC3">
      <w:pPr>
        <w:pStyle w:val="1"/>
        <w:numPr>
          <w:ilvl w:val="0"/>
          <w:numId w:val="2"/>
        </w:numPr>
        <w:spacing w:line="578" w:lineRule="exact"/>
        <w:ind w:firstLineChars="0"/>
        <w:jc w:val="left"/>
        <w:rPr>
          <w:rFonts w:ascii="黑体" w:eastAsia="黑体" w:hAnsi="黑体"/>
          <w:sz w:val="32"/>
          <w:szCs w:val="32"/>
        </w:rPr>
      </w:pPr>
      <w:r>
        <w:rPr>
          <w:rFonts w:ascii="黑体" w:eastAsia="黑体" w:hAnsi="黑体" w:hint="eastAsia"/>
          <w:sz w:val="32"/>
          <w:szCs w:val="32"/>
        </w:rPr>
        <w:t>主要职能</w:t>
      </w:r>
    </w:p>
    <w:p w:rsidR="00301B49" w:rsidRPr="00EB028A" w:rsidRDefault="002D3BC3">
      <w:pPr>
        <w:pStyle w:val="1"/>
        <w:numPr>
          <w:ilvl w:val="0"/>
          <w:numId w:val="1"/>
        </w:numPr>
        <w:spacing w:line="578" w:lineRule="exact"/>
        <w:ind w:firstLineChars="0"/>
        <w:rPr>
          <w:rFonts w:ascii="黑体" w:eastAsia="黑体" w:hAnsi="黑体"/>
          <w:sz w:val="32"/>
          <w:szCs w:val="32"/>
        </w:rPr>
      </w:pPr>
      <w:r>
        <w:rPr>
          <w:rFonts w:ascii="黑体" w:eastAsia="黑体" w:hAnsi="黑体" w:hint="eastAsia"/>
          <w:sz w:val="32"/>
          <w:szCs w:val="32"/>
        </w:rPr>
        <w:t xml:space="preserve">  </w:t>
      </w:r>
      <w:r w:rsidR="00EB028A" w:rsidRPr="00EB028A">
        <w:rPr>
          <w:rFonts w:ascii="黑体" w:eastAsia="黑体" w:hAnsi="黑体" w:cs="仿宋_GB2312" w:hint="eastAsia"/>
          <w:sz w:val="32"/>
          <w:szCs w:val="32"/>
        </w:rPr>
        <w:t>东方市看守所</w:t>
      </w:r>
      <w:r w:rsidRPr="00EB028A">
        <w:rPr>
          <w:rFonts w:ascii="黑体" w:eastAsia="黑体" w:hAnsi="黑体" w:hint="eastAsia"/>
          <w:sz w:val="32"/>
          <w:szCs w:val="32"/>
        </w:rPr>
        <w:t>2024年单位预算表</w:t>
      </w:r>
    </w:p>
    <w:p w:rsidR="00301B49" w:rsidRDefault="002D3BC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301B49" w:rsidRDefault="002D3BC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301B49" w:rsidRDefault="002D3BC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301B49" w:rsidRDefault="002D3BC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301B49" w:rsidRDefault="002D3BC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301B49" w:rsidRDefault="002D3BC3">
      <w:pPr>
        <w:pStyle w:val="1"/>
        <w:numPr>
          <w:ilvl w:val="0"/>
          <w:numId w:val="3"/>
        </w:numPr>
        <w:spacing w:line="57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301B49" w:rsidRDefault="002D3BC3">
      <w:pPr>
        <w:pStyle w:val="1"/>
        <w:numPr>
          <w:ilvl w:val="0"/>
          <w:numId w:val="3"/>
        </w:numPr>
        <w:spacing w:line="578"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301B49" w:rsidRDefault="002D3BC3">
      <w:pPr>
        <w:pStyle w:val="1"/>
        <w:numPr>
          <w:ilvl w:val="0"/>
          <w:numId w:val="3"/>
        </w:numPr>
        <w:spacing w:line="578"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301B49" w:rsidRDefault="002D3BC3">
      <w:pPr>
        <w:pStyle w:val="1"/>
        <w:numPr>
          <w:ilvl w:val="0"/>
          <w:numId w:val="3"/>
        </w:numPr>
        <w:spacing w:line="578"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301B49" w:rsidRDefault="002D3BC3">
      <w:pPr>
        <w:pStyle w:val="1"/>
        <w:numPr>
          <w:ilvl w:val="0"/>
          <w:numId w:val="3"/>
        </w:numPr>
        <w:spacing w:line="578"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301B49" w:rsidRPr="00EB028A" w:rsidRDefault="002D3BC3">
      <w:pPr>
        <w:pStyle w:val="1"/>
        <w:numPr>
          <w:ilvl w:val="0"/>
          <w:numId w:val="1"/>
        </w:numPr>
        <w:spacing w:line="578" w:lineRule="exact"/>
        <w:ind w:firstLineChars="0"/>
        <w:jc w:val="left"/>
        <w:rPr>
          <w:rFonts w:ascii="黑体" w:eastAsia="黑体" w:hAnsi="黑体" w:cs="仿宋_GB2312"/>
          <w:sz w:val="32"/>
          <w:szCs w:val="32"/>
        </w:rPr>
      </w:pPr>
      <w:r>
        <w:rPr>
          <w:rFonts w:ascii="黑体" w:eastAsia="黑体" w:hAnsi="黑体" w:hint="eastAsia"/>
          <w:sz w:val="32"/>
          <w:szCs w:val="32"/>
        </w:rPr>
        <w:t xml:space="preserve"> </w:t>
      </w:r>
      <w:r w:rsidRPr="00EB028A">
        <w:rPr>
          <w:rFonts w:ascii="黑体" w:eastAsia="黑体" w:hAnsi="黑体" w:hint="eastAsia"/>
          <w:sz w:val="32"/>
          <w:szCs w:val="32"/>
        </w:rPr>
        <w:t xml:space="preserve"> </w:t>
      </w:r>
      <w:r w:rsidR="00EB028A" w:rsidRPr="00EB028A">
        <w:rPr>
          <w:rFonts w:ascii="黑体" w:eastAsia="黑体" w:hAnsi="黑体" w:cs="仿宋_GB2312" w:hint="eastAsia"/>
          <w:sz w:val="32"/>
          <w:szCs w:val="32"/>
        </w:rPr>
        <w:t>东方市看守所</w:t>
      </w:r>
      <w:r w:rsidRPr="00EB028A">
        <w:rPr>
          <w:rFonts w:ascii="黑体" w:eastAsia="黑体" w:hAnsi="黑体" w:hint="eastAsia"/>
          <w:sz w:val="32"/>
          <w:szCs w:val="32"/>
        </w:rPr>
        <w:t>2024</w:t>
      </w:r>
      <w:r w:rsidR="00EB028A" w:rsidRPr="00EB028A">
        <w:rPr>
          <w:rFonts w:ascii="黑体" w:eastAsia="黑体" w:hAnsi="黑体" w:hint="eastAsia"/>
          <w:sz w:val="32"/>
          <w:szCs w:val="32"/>
        </w:rPr>
        <w:t>年单位</w:t>
      </w:r>
      <w:r w:rsidRPr="00EB028A">
        <w:rPr>
          <w:rFonts w:ascii="黑体" w:eastAsia="黑体" w:hAnsi="黑体" w:hint="eastAsia"/>
          <w:sz w:val="32"/>
          <w:szCs w:val="32"/>
        </w:rPr>
        <w:t>预算情况说明</w:t>
      </w:r>
    </w:p>
    <w:p w:rsidR="00301B49" w:rsidRDefault="002D3BC3">
      <w:pPr>
        <w:pStyle w:val="1"/>
        <w:numPr>
          <w:ilvl w:val="0"/>
          <w:numId w:val="1"/>
        </w:numPr>
        <w:spacing w:line="578" w:lineRule="exact"/>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301B49" w:rsidRDefault="00301B49">
      <w:pPr>
        <w:spacing w:line="578" w:lineRule="exact"/>
        <w:jc w:val="left"/>
        <w:rPr>
          <w:rFonts w:ascii="黑体" w:eastAsia="黑体" w:hAnsi="黑体"/>
          <w:sz w:val="32"/>
          <w:szCs w:val="32"/>
        </w:rPr>
      </w:pPr>
    </w:p>
    <w:p w:rsidR="00301B49" w:rsidRDefault="00301B49">
      <w:pPr>
        <w:pStyle w:val="1"/>
        <w:numPr>
          <w:ilvl w:val="0"/>
          <w:numId w:val="4"/>
        </w:numPr>
        <w:spacing w:line="578" w:lineRule="exact"/>
        <w:ind w:firstLineChars="0"/>
        <w:jc w:val="center"/>
        <w:rPr>
          <w:rFonts w:ascii="仿宋_GB2312" w:eastAsia="仿宋_GB2312" w:hAnsi="仿宋_GB2312" w:cs="仿宋_GB2312"/>
          <w:sz w:val="32"/>
          <w:szCs w:val="32"/>
        </w:rPr>
        <w:sectPr w:rsidR="00301B49">
          <w:footerReference w:type="default" r:id="rId8"/>
          <w:pgSz w:w="11906" w:h="16838"/>
          <w:pgMar w:top="1440" w:right="1800" w:bottom="1440" w:left="1800" w:header="851" w:footer="992" w:gutter="0"/>
          <w:pgNumType w:start="1"/>
          <w:cols w:space="720"/>
          <w:docGrid w:type="lines" w:linePitch="312"/>
        </w:sectPr>
      </w:pPr>
    </w:p>
    <w:p w:rsidR="00301B49" w:rsidRPr="00581A43" w:rsidRDefault="002D3BC3">
      <w:pPr>
        <w:pStyle w:val="1"/>
        <w:numPr>
          <w:ilvl w:val="0"/>
          <w:numId w:val="4"/>
        </w:numPr>
        <w:spacing w:line="578" w:lineRule="exact"/>
        <w:ind w:firstLineChars="0"/>
        <w:jc w:val="center"/>
        <w:rPr>
          <w:rFonts w:ascii="黑体" w:eastAsia="黑体" w:hAnsi="黑体" w:cs="仿宋_GB2312"/>
          <w:sz w:val="32"/>
          <w:szCs w:val="32"/>
        </w:rPr>
      </w:pPr>
      <w:r>
        <w:rPr>
          <w:rFonts w:ascii="黑体" w:eastAsia="黑体" w:hAnsi="黑体" w:hint="eastAsia"/>
          <w:sz w:val="32"/>
          <w:szCs w:val="32"/>
        </w:rPr>
        <w:lastRenderedPageBreak/>
        <w:t xml:space="preserve">  </w:t>
      </w:r>
      <w:r w:rsidR="00581A43" w:rsidRPr="00581A43">
        <w:rPr>
          <w:rFonts w:ascii="黑体" w:eastAsia="黑体" w:hAnsi="黑体" w:cs="仿宋_GB2312" w:hint="eastAsia"/>
          <w:sz w:val="32"/>
          <w:szCs w:val="32"/>
        </w:rPr>
        <w:t>东方市看守所</w:t>
      </w:r>
      <w:r w:rsidRPr="00581A43">
        <w:rPr>
          <w:rFonts w:ascii="黑体" w:eastAsia="黑体" w:hAnsi="黑体" w:hint="eastAsia"/>
          <w:sz w:val="32"/>
          <w:szCs w:val="32"/>
        </w:rPr>
        <w:t>概况</w:t>
      </w:r>
    </w:p>
    <w:p w:rsidR="00301B49" w:rsidRDefault="00301B49">
      <w:pPr>
        <w:spacing w:line="578" w:lineRule="exact"/>
        <w:jc w:val="left"/>
        <w:rPr>
          <w:rFonts w:ascii="仿宋_GB2312" w:eastAsia="仿宋_GB2312" w:hAnsi="仿宋_GB2312" w:cs="仿宋_GB2312"/>
          <w:sz w:val="32"/>
          <w:szCs w:val="32"/>
        </w:rPr>
      </w:pPr>
    </w:p>
    <w:p w:rsidR="00301B49" w:rsidRDefault="002D3BC3">
      <w:pPr>
        <w:pStyle w:val="1"/>
        <w:spacing w:line="578" w:lineRule="exact"/>
        <w:ind w:firstLine="640"/>
        <w:jc w:val="left"/>
        <w:rPr>
          <w:rFonts w:ascii="黑体" w:eastAsia="黑体" w:hAnsi="黑体" w:cs="仿宋_GB2312"/>
          <w:sz w:val="32"/>
          <w:szCs w:val="32"/>
        </w:rPr>
      </w:pPr>
      <w:r>
        <w:rPr>
          <w:rFonts w:ascii="黑体" w:eastAsia="黑体" w:hAnsi="黑体" w:cs="仿宋_GB2312" w:hint="eastAsia"/>
          <w:sz w:val="32"/>
          <w:szCs w:val="32"/>
        </w:rPr>
        <w:t>一、主要职能</w:t>
      </w:r>
    </w:p>
    <w:p w:rsidR="00C62380" w:rsidRPr="00E00652" w:rsidRDefault="00C62380" w:rsidP="00C62380">
      <w:pPr>
        <w:pStyle w:val="p0"/>
        <w:spacing w:line="600" w:lineRule="exact"/>
        <w:ind w:left="2" w:firstLineChars="200" w:firstLine="640"/>
        <w:rPr>
          <w:rFonts w:ascii="仿宋" w:eastAsia="仿宋" w:hAnsi="仿宋" w:cs="Times New Roman"/>
          <w:sz w:val="32"/>
          <w:szCs w:val="32"/>
        </w:rPr>
      </w:pPr>
      <w:r w:rsidRPr="00E00652">
        <w:rPr>
          <w:rFonts w:ascii="仿宋" w:eastAsia="仿宋" w:hAnsi="仿宋" w:cs="仿宋_GB2312" w:hint="eastAsia"/>
          <w:sz w:val="32"/>
          <w:szCs w:val="32"/>
        </w:rPr>
        <w:t>按照预算管理有关规定，目前我市部门预算编制实行综合预算制度，即全部收入和支出都反映在预算中，我所本级收入均包含在部门预算中。</w:t>
      </w:r>
    </w:p>
    <w:p w:rsidR="00C62380" w:rsidRPr="00E00652" w:rsidRDefault="00C62380" w:rsidP="00C62380">
      <w:pPr>
        <w:pStyle w:val="p0"/>
        <w:spacing w:line="600" w:lineRule="exact"/>
        <w:ind w:left="2" w:firstLineChars="200" w:firstLine="640"/>
        <w:rPr>
          <w:rFonts w:ascii="仿宋" w:eastAsia="仿宋" w:hAnsi="仿宋" w:cs="Times New Roman"/>
          <w:sz w:val="32"/>
          <w:szCs w:val="32"/>
        </w:rPr>
      </w:pPr>
      <w:r w:rsidRPr="00E00652">
        <w:rPr>
          <w:rFonts w:ascii="仿宋" w:eastAsia="仿宋" w:hAnsi="仿宋" w:cs="仿宋_GB2312" w:hint="eastAsia"/>
          <w:sz w:val="32"/>
          <w:szCs w:val="32"/>
        </w:rPr>
        <w:t>我所职能主要是公安监管场所业务管理，犯罪嫌疑人员生活、教育、日常管理，预防各类违法犯罪，确保在押人员安全顺利完成诉讼程序及移送到监狱服刑。</w:t>
      </w:r>
    </w:p>
    <w:p w:rsidR="00344A99" w:rsidRPr="00E00652" w:rsidRDefault="00344A99" w:rsidP="0075151C">
      <w:pPr>
        <w:pStyle w:val="p0"/>
        <w:spacing w:line="600" w:lineRule="exact"/>
        <w:ind w:left="2" w:firstLineChars="200" w:firstLine="640"/>
        <w:rPr>
          <w:rFonts w:ascii="仿宋" w:eastAsia="仿宋" w:hAnsi="仿宋" w:cs="仿宋_GB2312"/>
          <w:sz w:val="32"/>
          <w:szCs w:val="32"/>
        </w:rPr>
      </w:pPr>
      <w:r>
        <w:rPr>
          <w:rFonts w:ascii="仿宋" w:eastAsia="仿宋" w:hAnsi="仿宋" w:cs="仿宋_GB2312" w:hint="eastAsia"/>
          <w:sz w:val="32"/>
          <w:szCs w:val="32"/>
        </w:rPr>
        <w:t>根据上述职责，本单位设内勤室、综合岗、巡视巡控岗、监控室、门岗。</w:t>
      </w:r>
    </w:p>
    <w:p w:rsidR="00301B49" w:rsidRDefault="002D3BC3" w:rsidP="00D93D9C">
      <w:pPr>
        <w:spacing w:line="578" w:lineRule="exact"/>
        <w:ind w:firstLineChars="200" w:firstLine="640"/>
        <w:rPr>
          <w:rFonts w:ascii="黑体" w:eastAsia="黑体" w:hAnsi="黑体"/>
          <w:sz w:val="32"/>
          <w:szCs w:val="32"/>
        </w:rPr>
      </w:pPr>
      <w:r>
        <w:rPr>
          <w:rFonts w:ascii="黑体" w:eastAsia="黑体" w:hAnsi="黑体" w:hint="eastAsia"/>
          <w:sz w:val="32"/>
          <w:szCs w:val="32"/>
        </w:rPr>
        <w:t xml:space="preserve">第二部分 </w:t>
      </w:r>
      <w:r w:rsidRPr="00D51869">
        <w:rPr>
          <w:rFonts w:ascii="黑体" w:eastAsia="黑体" w:hAnsi="黑体" w:cs="仿宋_GB2312" w:hint="eastAsia"/>
          <w:sz w:val="32"/>
          <w:szCs w:val="32"/>
        </w:rPr>
        <w:t xml:space="preserve"> </w:t>
      </w:r>
      <w:r w:rsidR="00D51869" w:rsidRPr="00D51869">
        <w:rPr>
          <w:rFonts w:ascii="黑体" w:eastAsia="黑体" w:hAnsi="黑体" w:cs="仿宋_GB2312" w:hint="eastAsia"/>
          <w:sz w:val="32"/>
          <w:szCs w:val="32"/>
        </w:rPr>
        <w:t>东方市看守所</w:t>
      </w:r>
      <w:r w:rsidRPr="00D51869">
        <w:rPr>
          <w:rFonts w:ascii="黑体" w:eastAsia="黑体" w:hAnsi="黑体" w:hint="eastAsia"/>
          <w:sz w:val="32"/>
          <w:szCs w:val="32"/>
        </w:rPr>
        <w:t>2024年</w:t>
      </w:r>
      <w:r w:rsidR="00D51869" w:rsidRPr="00D51869">
        <w:rPr>
          <w:rFonts w:ascii="黑体" w:eastAsia="黑体" w:hAnsi="黑体" w:hint="eastAsia"/>
          <w:sz w:val="32"/>
          <w:szCs w:val="32"/>
        </w:rPr>
        <w:t>单位</w:t>
      </w:r>
      <w:r w:rsidRPr="00D51869">
        <w:rPr>
          <w:rFonts w:ascii="黑体" w:eastAsia="黑体" w:hAnsi="黑体" w:hint="eastAsia"/>
          <w:sz w:val="32"/>
          <w:szCs w:val="32"/>
        </w:rPr>
        <w:t>预算表</w:t>
      </w:r>
    </w:p>
    <w:p w:rsidR="00301B49" w:rsidRPr="00225E14" w:rsidRDefault="00A47D44" w:rsidP="00A47D44">
      <w:pPr>
        <w:pStyle w:val="p0"/>
        <w:spacing w:line="560" w:lineRule="exact"/>
        <w:ind w:left="2" w:firstLineChars="200" w:firstLine="640"/>
        <w:rPr>
          <w:rFonts w:ascii="仿宋" w:eastAsia="仿宋" w:hAnsi="仿宋" w:cs="方正仿宋_GBK"/>
          <w:bCs/>
          <w:sz w:val="32"/>
          <w:szCs w:val="32"/>
        </w:rPr>
      </w:pPr>
      <w:r w:rsidRPr="00225E14">
        <w:rPr>
          <w:rFonts w:ascii="仿宋" w:eastAsia="仿宋" w:hAnsi="仿宋" w:cs="仿宋_GB2312" w:hint="eastAsia"/>
          <w:bCs/>
          <w:sz w:val="32"/>
          <w:szCs w:val="32"/>
        </w:rPr>
        <w:t>此部分内容即为</w:t>
      </w:r>
      <w:r w:rsidRPr="00225E14">
        <w:rPr>
          <w:rFonts w:ascii="仿宋" w:eastAsia="仿宋" w:hAnsi="仿宋" w:cs="仿宋_GB2312" w:hint="eastAsia"/>
          <w:bCs/>
          <w:color w:val="000000" w:themeColor="text1"/>
          <w:sz w:val="32"/>
          <w:szCs w:val="32"/>
        </w:rPr>
        <w:t>单位</w:t>
      </w:r>
      <w:r w:rsidRPr="00225E14">
        <w:rPr>
          <w:rFonts w:ascii="仿宋" w:eastAsia="仿宋" w:hAnsi="仿宋" w:cs="仿宋_GB2312" w:hint="eastAsia"/>
          <w:bCs/>
          <w:sz w:val="32"/>
          <w:szCs w:val="32"/>
        </w:rPr>
        <w:t>预算公开表，详见</w:t>
      </w:r>
      <w:r w:rsidR="00017CDD">
        <w:rPr>
          <w:rFonts w:ascii="仿宋" w:eastAsia="仿宋" w:hAnsi="仿宋" w:cs="仿宋_GB2312" w:hint="eastAsia"/>
          <w:bCs/>
          <w:kern w:val="2"/>
          <w:sz w:val="32"/>
          <w:szCs w:val="32"/>
        </w:rPr>
        <w:t>附件</w:t>
      </w:r>
      <w:r w:rsidRPr="00225E14">
        <w:rPr>
          <w:rFonts w:ascii="仿宋" w:eastAsia="仿宋" w:hAnsi="仿宋" w:cs="方正仿宋_GBK" w:hint="eastAsia"/>
          <w:bCs/>
          <w:sz w:val="32"/>
          <w:szCs w:val="32"/>
        </w:rPr>
        <w:t>。</w:t>
      </w:r>
    </w:p>
    <w:p w:rsidR="00301B49" w:rsidRDefault="002D3BC3" w:rsidP="00452FF0">
      <w:pPr>
        <w:numPr>
          <w:ilvl w:val="255"/>
          <w:numId w:val="0"/>
        </w:numPr>
        <w:spacing w:line="578" w:lineRule="exact"/>
        <w:ind w:firstLineChars="200" w:firstLine="640"/>
        <w:rPr>
          <w:rFonts w:ascii="黑体" w:eastAsia="黑体" w:hAnsi="黑体"/>
          <w:sz w:val="32"/>
          <w:szCs w:val="32"/>
        </w:rPr>
      </w:pPr>
      <w:r>
        <w:rPr>
          <w:rFonts w:ascii="黑体" w:eastAsia="黑体" w:hAnsi="黑体" w:hint="eastAsia"/>
          <w:sz w:val="32"/>
          <w:szCs w:val="32"/>
        </w:rPr>
        <w:t xml:space="preserve">第三部分  </w:t>
      </w:r>
      <w:r w:rsidR="00A47D44" w:rsidRPr="00A47D44">
        <w:rPr>
          <w:rFonts w:ascii="黑体" w:eastAsia="黑体" w:hAnsi="黑体" w:cs="仿宋_GB2312" w:hint="eastAsia"/>
          <w:sz w:val="32"/>
          <w:szCs w:val="32"/>
        </w:rPr>
        <w:t>东方市看守所</w:t>
      </w:r>
      <w:r w:rsidRPr="00A47D44">
        <w:rPr>
          <w:rFonts w:ascii="黑体" w:eastAsia="黑体" w:hAnsi="黑体" w:hint="eastAsia"/>
          <w:sz w:val="32"/>
          <w:szCs w:val="32"/>
        </w:rPr>
        <w:t>2024年单位预算情况说明</w:t>
      </w:r>
    </w:p>
    <w:p w:rsidR="00301B49" w:rsidRPr="00841CEF" w:rsidRDefault="002D3BC3">
      <w:pPr>
        <w:spacing w:line="578" w:lineRule="exact"/>
        <w:ind w:firstLineChars="200" w:firstLine="640"/>
        <w:jc w:val="left"/>
        <w:rPr>
          <w:rFonts w:ascii="楷体" w:eastAsia="楷体" w:hAnsi="楷体"/>
          <w:sz w:val="32"/>
          <w:szCs w:val="32"/>
        </w:rPr>
      </w:pPr>
      <w:r w:rsidRPr="00841CEF">
        <w:rPr>
          <w:rFonts w:ascii="楷体" w:eastAsia="楷体" w:hAnsi="楷体" w:hint="eastAsia"/>
          <w:sz w:val="32"/>
          <w:szCs w:val="32"/>
        </w:rPr>
        <w:t>一、关于</w:t>
      </w:r>
      <w:r w:rsidR="0001169C" w:rsidRPr="00841CEF">
        <w:rPr>
          <w:rFonts w:ascii="楷体" w:eastAsia="楷体" w:hAnsi="楷体" w:hint="eastAsia"/>
          <w:sz w:val="32"/>
          <w:szCs w:val="32"/>
        </w:rPr>
        <w:t>东方市看守所</w:t>
      </w:r>
      <w:r w:rsidRPr="00841CEF">
        <w:rPr>
          <w:rFonts w:ascii="楷体" w:eastAsia="楷体" w:hAnsi="楷体" w:hint="eastAsia"/>
          <w:sz w:val="32"/>
          <w:szCs w:val="32"/>
        </w:rPr>
        <w:t>2024年财政拨款收支预算情况的总体说明</w:t>
      </w:r>
    </w:p>
    <w:p w:rsidR="00301B49" w:rsidRDefault="0001169C" w:rsidP="006B409B">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东方市看守所</w:t>
      </w:r>
      <w:r w:rsidR="002D3BC3">
        <w:rPr>
          <w:rFonts w:ascii="仿宋" w:eastAsia="仿宋" w:hAnsi="仿宋" w:cs="仿宋" w:hint="eastAsia"/>
          <w:sz w:val="32"/>
          <w:szCs w:val="32"/>
        </w:rPr>
        <w:t>2024年财政拨款收支总预算</w:t>
      </w:r>
      <w:r>
        <w:rPr>
          <w:rFonts w:ascii="仿宋" w:eastAsia="仿宋" w:hAnsi="仿宋" w:cs="仿宋" w:hint="eastAsia"/>
          <w:sz w:val="32"/>
          <w:szCs w:val="32"/>
        </w:rPr>
        <w:t>308.50</w:t>
      </w:r>
      <w:r w:rsidR="002D3BC3">
        <w:rPr>
          <w:rFonts w:ascii="仿宋" w:eastAsia="仿宋" w:hAnsi="仿宋" w:cs="仿宋" w:hint="eastAsia"/>
          <w:sz w:val="32"/>
          <w:szCs w:val="32"/>
        </w:rPr>
        <w:t>万元。其中，收入总计</w:t>
      </w:r>
      <w:r>
        <w:rPr>
          <w:rFonts w:ascii="仿宋" w:eastAsia="仿宋" w:hAnsi="仿宋" w:cs="仿宋" w:hint="eastAsia"/>
          <w:sz w:val="32"/>
          <w:szCs w:val="32"/>
        </w:rPr>
        <w:t>308.50</w:t>
      </w:r>
      <w:r w:rsidR="002D3BC3">
        <w:rPr>
          <w:rFonts w:ascii="仿宋" w:eastAsia="仿宋" w:hAnsi="仿宋" w:cs="仿宋" w:hint="eastAsia"/>
          <w:sz w:val="32"/>
          <w:szCs w:val="32"/>
        </w:rPr>
        <w:t>万元，包括一般公共预算本年收入</w:t>
      </w:r>
      <w:r>
        <w:rPr>
          <w:rFonts w:ascii="仿宋" w:eastAsia="仿宋" w:hAnsi="仿宋" w:cs="仿宋" w:hint="eastAsia"/>
          <w:sz w:val="32"/>
          <w:szCs w:val="32"/>
        </w:rPr>
        <w:t>40.50</w:t>
      </w:r>
      <w:r w:rsidR="002D3BC3">
        <w:rPr>
          <w:rFonts w:ascii="仿宋" w:eastAsia="仿宋" w:hAnsi="仿宋" w:cs="仿宋" w:hint="eastAsia"/>
          <w:sz w:val="32"/>
          <w:szCs w:val="32"/>
        </w:rPr>
        <w:t>万元、上年结转</w:t>
      </w:r>
      <w:r>
        <w:rPr>
          <w:rFonts w:ascii="仿宋" w:eastAsia="仿宋" w:hAnsi="仿宋" w:cs="仿宋" w:hint="eastAsia"/>
          <w:sz w:val="32"/>
          <w:szCs w:val="32"/>
        </w:rPr>
        <w:t>0</w:t>
      </w:r>
      <w:r w:rsidR="002D3BC3">
        <w:rPr>
          <w:rFonts w:ascii="仿宋" w:eastAsia="仿宋" w:hAnsi="仿宋" w:cs="仿宋" w:hint="eastAsia"/>
          <w:sz w:val="32"/>
          <w:szCs w:val="32"/>
        </w:rPr>
        <w:t>万元，政府性基金预算本年收入</w:t>
      </w:r>
      <w:r>
        <w:rPr>
          <w:rFonts w:ascii="仿宋" w:eastAsia="仿宋" w:hAnsi="仿宋" w:cs="仿宋" w:hint="eastAsia"/>
          <w:sz w:val="32"/>
          <w:szCs w:val="32"/>
        </w:rPr>
        <w:t>268</w:t>
      </w:r>
      <w:r w:rsidR="0038511C">
        <w:rPr>
          <w:rFonts w:ascii="仿宋" w:eastAsia="仿宋" w:hAnsi="仿宋" w:cs="仿宋" w:hint="eastAsia"/>
          <w:sz w:val="32"/>
          <w:szCs w:val="32"/>
        </w:rPr>
        <w:t>.00</w:t>
      </w:r>
      <w:r w:rsidR="002D3BC3">
        <w:rPr>
          <w:rFonts w:ascii="仿宋" w:eastAsia="仿宋" w:hAnsi="仿宋" w:cs="仿宋" w:hint="eastAsia"/>
          <w:sz w:val="32"/>
          <w:szCs w:val="32"/>
        </w:rPr>
        <w:t>万元、上年结转</w:t>
      </w:r>
      <w:r>
        <w:rPr>
          <w:rFonts w:ascii="仿宋" w:eastAsia="仿宋" w:hAnsi="仿宋" w:cs="仿宋" w:hint="eastAsia"/>
          <w:sz w:val="32"/>
          <w:szCs w:val="32"/>
        </w:rPr>
        <w:t>0</w:t>
      </w:r>
      <w:r w:rsidR="002D3BC3">
        <w:rPr>
          <w:rFonts w:ascii="仿宋" w:eastAsia="仿宋" w:hAnsi="仿宋" w:cs="仿宋" w:hint="eastAsia"/>
          <w:sz w:val="32"/>
          <w:szCs w:val="32"/>
        </w:rPr>
        <w:t>万元；支出总计</w:t>
      </w:r>
      <w:r w:rsidR="009F516F">
        <w:rPr>
          <w:rFonts w:ascii="仿宋" w:eastAsia="仿宋" w:hAnsi="仿宋" w:cs="仿宋" w:hint="eastAsia"/>
          <w:sz w:val="32"/>
          <w:szCs w:val="32"/>
        </w:rPr>
        <w:t>308.50</w:t>
      </w:r>
      <w:r w:rsidR="002D3BC3">
        <w:rPr>
          <w:rFonts w:ascii="仿宋" w:eastAsia="仿宋" w:hAnsi="仿宋" w:cs="仿宋" w:hint="eastAsia"/>
          <w:sz w:val="32"/>
          <w:szCs w:val="32"/>
        </w:rPr>
        <w:t>万元，包括公共</w:t>
      </w:r>
      <w:r w:rsidR="009F516F">
        <w:rPr>
          <w:rFonts w:ascii="仿宋" w:eastAsia="仿宋" w:hAnsi="仿宋" w:cs="仿宋" w:hint="eastAsia"/>
          <w:sz w:val="32"/>
          <w:szCs w:val="32"/>
        </w:rPr>
        <w:t>安全</w:t>
      </w:r>
      <w:r w:rsidR="002D3BC3">
        <w:rPr>
          <w:rFonts w:ascii="仿宋" w:eastAsia="仿宋" w:hAnsi="仿宋" w:cs="仿宋" w:hint="eastAsia"/>
          <w:sz w:val="32"/>
          <w:szCs w:val="32"/>
        </w:rPr>
        <w:t>支出</w:t>
      </w:r>
      <w:r w:rsidR="009F516F">
        <w:rPr>
          <w:rFonts w:ascii="仿宋" w:eastAsia="仿宋" w:hAnsi="仿宋" w:cs="仿宋" w:hint="eastAsia"/>
          <w:sz w:val="32"/>
          <w:szCs w:val="32"/>
        </w:rPr>
        <w:t>40.5</w:t>
      </w:r>
      <w:r w:rsidR="0038511C">
        <w:rPr>
          <w:rFonts w:ascii="仿宋" w:eastAsia="仿宋" w:hAnsi="仿宋" w:cs="仿宋" w:hint="eastAsia"/>
          <w:sz w:val="32"/>
          <w:szCs w:val="32"/>
        </w:rPr>
        <w:t>0</w:t>
      </w:r>
      <w:r w:rsidR="002D3BC3">
        <w:rPr>
          <w:rFonts w:ascii="仿宋" w:eastAsia="仿宋" w:hAnsi="仿宋" w:cs="仿宋" w:hint="eastAsia"/>
          <w:sz w:val="32"/>
          <w:szCs w:val="32"/>
        </w:rPr>
        <w:t>万元、</w:t>
      </w:r>
      <w:r w:rsidR="009F516F" w:rsidRPr="009F516F">
        <w:rPr>
          <w:rFonts w:ascii="仿宋" w:eastAsia="仿宋" w:hAnsi="仿宋" w:cs="仿宋" w:hint="eastAsia"/>
          <w:sz w:val="32"/>
          <w:szCs w:val="32"/>
        </w:rPr>
        <w:t>城乡社区支出</w:t>
      </w:r>
      <w:r w:rsidR="009F516F">
        <w:rPr>
          <w:rFonts w:ascii="仿宋" w:eastAsia="仿宋" w:hAnsi="仿宋" w:cs="仿宋" w:hint="eastAsia"/>
          <w:sz w:val="32"/>
          <w:szCs w:val="32"/>
        </w:rPr>
        <w:t>268</w:t>
      </w:r>
      <w:r w:rsidR="0038511C">
        <w:rPr>
          <w:rFonts w:ascii="仿宋" w:eastAsia="仿宋" w:hAnsi="仿宋" w:cs="仿宋" w:hint="eastAsia"/>
          <w:sz w:val="32"/>
          <w:szCs w:val="32"/>
        </w:rPr>
        <w:t>.00</w:t>
      </w:r>
      <w:r w:rsidR="009F516F">
        <w:rPr>
          <w:rFonts w:ascii="仿宋" w:eastAsia="仿宋" w:hAnsi="仿宋" w:cs="仿宋" w:hint="eastAsia"/>
          <w:sz w:val="32"/>
          <w:szCs w:val="32"/>
        </w:rPr>
        <w:t>万元</w:t>
      </w:r>
      <w:r w:rsidR="002D3BC3">
        <w:rPr>
          <w:rFonts w:ascii="仿宋" w:eastAsia="仿宋" w:hAnsi="仿宋" w:cs="仿宋" w:hint="eastAsia"/>
          <w:sz w:val="32"/>
          <w:szCs w:val="32"/>
        </w:rPr>
        <w:t>。</w:t>
      </w:r>
    </w:p>
    <w:p w:rsidR="00301B49" w:rsidRPr="00675676" w:rsidRDefault="002D3BC3">
      <w:pPr>
        <w:spacing w:line="578" w:lineRule="exact"/>
        <w:ind w:firstLine="640"/>
        <w:jc w:val="left"/>
        <w:rPr>
          <w:rFonts w:ascii="黑体" w:eastAsia="黑体" w:hAnsi="黑体"/>
          <w:sz w:val="32"/>
          <w:szCs w:val="32"/>
        </w:rPr>
      </w:pPr>
      <w:r>
        <w:rPr>
          <w:rFonts w:ascii="黑体" w:eastAsia="黑体" w:hAnsi="黑体" w:hint="eastAsia"/>
          <w:sz w:val="32"/>
          <w:szCs w:val="32"/>
        </w:rPr>
        <w:lastRenderedPageBreak/>
        <w:t>二、</w:t>
      </w:r>
      <w:r w:rsidRPr="00675676">
        <w:rPr>
          <w:rFonts w:ascii="黑体" w:eastAsia="黑体" w:hAnsi="黑体" w:hint="eastAsia"/>
          <w:sz w:val="32"/>
          <w:szCs w:val="32"/>
        </w:rPr>
        <w:t>关于</w:t>
      </w:r>
      <w:r w:rsidR="00675676" w:rsidRPr="00675676">
        <w:rPr>
          <w:rFonts w:ascii="黑体" w:eastAsia="黑体" w:hAnsi="黑体" w:cs="仿宋_GB2312" w:hint="eastAsia"/>
          <w:sz w:val="32"/>
          <w:szCs w:val="32"/>
        </w:rPr>
        <w:t>东方市看守所</w:t>
      </w:r>
      <w:r w:rsidRPr="00675676">
        <w:rPr>
          <w:rFonts w:ascii="黑体" w:eastAsia="黑体" w:hAnsi="黑体" w:hint="eastAsia"/>
          <w:sz w:val="32"/>
          <w:szCs w:val="32"/>
        </w:rPr>
        <w:t>2024年一般公共预算当年拨款情况说明</w:t>
      </w:r>
    </w:p>
    <w:p w:rsidR="00301B49" w:rsidRDefault="002D3BC3">
      <w:pPr>
        <w:spacing w:line="578" w:lineRule="exact"/>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301B49" w:rsidRDefault="003C64D2">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东方市看守所</w:t>
      </w:r>
      <w:r w:rsidR="002D3BC3">
        <w:rPr>
          <w:rFonts w:ascii="仿宋" w:eastAsia="仿宋" w:hAnsi="仿宋" w:cs="仿宋" w:hint="eastAsia"/>
          <w:sz w:val="32"/>
          <w:szCs w:val="32"/>
        </w:rPr>
        <w:t>2024年一般公共预算当年拨款</w:t>
      </w:r>
      <w:r w:rsidR="009D22A0">
        <w:rPr>
          <w:rFonts w:ascii="仿宋" w:eastAsia="仿宋" w:hAnsi="仿宋" w:cs="仿宋" w:hint="eastAsia"/>
          <w:sz w:val="32"/>
          <w:szCs w:val="32"/>
        </w:rPr>
        <w:t>40.50</w:t>
      </w:r>
      <w:r w:rsidR="002D3BC3">
        <w:rPr>
          <w:rFonts w:ascii="仿宋" w:eastAsia="仿宋" w:hAnsi="仿宋" w:cs="仿宋" w:hint="eastAsia"/>
          <w:sz w:val="32"/>
          <w:szCs w:val="32"/>
        </w:rPr>
        <w:t>万元，比上年预算数减少</w:t>
      </w:r>
      <w:r w:rsidR="009D22A0">
        <w:rPr>
          <w:rFonts w:ascii="仿宋" w:eastAsia="仿宋" w:hAnsi="仿宋" w:cs="仿宋" w:hint="eastAsia"/>
          <w:sz w:val="32"/>
          <w:szCs w:val="32"/>
        </w:rPr>
        <w:t>4.21</w:t>
      </w:r>
      <w:r w:rsidR="002D3BC3">
        <w:rPr>
          <w:rFonts w:ascii="仿宋" w:eastAsia="仿宋" w:hAnsi="仿宋" w:cs="仿宋" w:hint="eastAsia"/>
          <w:sz w:val="32"/>
          <w:szCs w:val="32"/>
        </w:rPr>
        <w:t>万元，主要原因是</w:t>
      </w:r>
      <w:r w:rsidR="004276C7">
        <w:rPr>
          <w:rFonts w:ascii="仿宋" w:eastAsia="仿宋" w:hAnsi="仿宋" w:cs="仿宋" w:hint="eastAsia"/>
          <w:sz w:val="32"/>
          <w:szCs w:val="32"/>
        </w:rPr>
        <w:t>基本支出减少4.21万元。</w:t>
      </w:r>
    </w:p>
    <w:p w:rsidR="00301B49" w:rsidRDefault="002D3BC3">
      <w:pPr>
        <w:spacing w:line="578" w:lineRule="exact"/>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301B49" w:rsidRPr="00E317D2" w:rsidRDefault="00A01526">
      <w:pPr>
        <w:spacing w:line="578" w:lineRule="exact"/>
        <w:ind w:firstLineChars="250" w:firstLine="800"/>
        <w:rPr>
          <w:rFonts w:ascii="仿宋" w:eastAsia="仿宋" w:hAnsi="仿宋" w:cs="仿宋"/>
          <w:sz w:val="32"/>
          <w:szCs w:val="32"/>
        </w:rPr>
      </w:pPr>
      <w:r w:rsidRPr="00E317D2">
        <w:rPr>
          <w:rFonts w:ascii="仿宋" w:eastAsia="仿宋" w:hAnsi="仿宋" w:cs="仿宋_GB2312" w:hint="eastAsia"/>
          <w:sz w:val="32"/>
          <w:szCs w:val="32"/>
        </w:rPr>
        <w:t>公共安全支出</w:t>
      </w:r>
      <w:r w:rsidR="002D3BC3" w:rsidRPr="00E317D2">
        <w:rPr>
          <w:rFonts w:ascii="仿宋" w:eastAsia="仿宋" w:hAnsi="仿宋" w:cs="仿宋" w:hint="eastAsia"/>
          <w:sz w:val="32"/>
          <w:szCs w:val="32"/>
        </w:rPr>
        <w:t>（类）支出</w:t>
      </w:r>
      <w:r w:rsidR="00E317D2">
        <w:rPr>
          <w:rFonts w:ascii="仿宋" w:eastAsia="仿宋" w:hAnsi="仿宋" w:cs="仿宋" w:hint="eastAsia"/>
          <w:sz w:val="32"/>
          <w:szCs w:val="32"/>
        </w:rPr>
        <w:t>40.5</w:t>
      </w:r>
      <w:r w:rsidR="0038511C">
        <w:rPr>
          <w:rFonts w:ascii="仿宋" w:eastAsia="仿宋" w:hAnsi="仿宋" w:cs="仿宋" w:hint="eastAsia"/>
          <w:sz w:val="32"/>
          <w:szCs w:val="32"/>
        </w:rPr>
        <w:t>0</w:t>
      </w:r>
      <w:r w:rsidR="00E317D2">
        <w:rPr>
          <w:rFonts w:ascii="仿宋" w:eastAsia="仿宋" w:hAnsi="仿宋" w:cs="仿宋" w:hint="eastAsia"/>
          <w:sz w:val="32"/>
          <w:szCs w:val="32"/>
        </w:rPr>
        <w:t>万元，占100</w:t>
      </w:r>
      <w:r w:rsidR="002D3BC3" w:rsidRPr="00E317D2">
        <w:rPr>
          <w:rFonts w:ascii="仿宋" w:eastAsia="仿宋" w:hAnsi="仿宋" w:cs="仿宋" w:hint="eastAsia"/>
          <w:sz w:val="32"/>
          <w:szCs w:val="32"/>
        </w:rPr>
        <w:t>%</w:t>
      </w:r>
      <w:r w:rsidR="00E317D2">
        <w:rPr>
          <w:rFonts w:ascii="仿宋" w:eastAsia="仿宋" w:hAnsi="仿宋" w:cs="仿宋" w:hint="eastAsia"/>
          <w:sz w:val="32"/>
          <w:szCs w:val="32"/>
        </w:rPr>
        <w:t>。</w:t>
      </w:r>
    </w:p>
    <w:p w:rsidR="00301B49" w:rsidRDefault="002D3BC3">
      <w:pPr>
        <w:spacing w:line="578" w:lineRule="exact"/>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301B49" w:rsidRDefault="002D3BC3" w:rsidP="00A5528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965594" w:rsidRPr="00965594">
        <w:rPr>
          <w:rFonts w:ascii="仿宋_GB2312" w:eastAsia="仿宋_GB2312" w:hAnsi="仿宋_GB2312" w:cs="仿宋_GB2312" w:hint="eastAsia"/>
          <w:sz w:val="32"/>
          <w:szCs w:val="32"/>
        </w:rPr>
        <w:t xml:space="preserve"> </w:t>
      </w:r>
      <w:r w:rsidR="00965594" w:rsidRPr="00965594">
        <w:rPr>
          <w:rFonts w:ascii="仿宋" w:eastAsia="仿宋" w:hAnsi="仿宋" w:cs="仿宋_GB2312" w:hint="eastAsia"/>
          <w:sz w:val="32"/>
          <w:szCs w:val="32"/>
        </w:rPr>
        <w:t>公共安全支出（类）公安（款）行政运行（项）</w:t>
      </w:r>
      <w:r w:rsidRPr="00965594">
        <w:rPr>
          <w:rFonts w:ascii="仿宋" w:eastAsia="仿宋" w:hAnsi="仿宋" w:cs="仿宋" w:hint="eastAsia"/>
          <w:sz w:val="32"/>
          <w:szCs w:val="32"/>
        </w:rPr>
        <w:t>。</w:t>
      </w:r>
      <w:r w:rsidR="00965594">
        <w:rPr>
          <w:rFonts w:ascii="仿宋" w:eastAsia="仿宋" w:hAnsi="仿宋" w:cs="仿宋" w:hint="eastAsia"/>
          <w:sz w:val="32"/>
          <w:szCs w:val="32"/>
        </w:rPr>
        <w:t>202</w:t>
      </w:r>
      <w:r w:rsidR="0045546E">
        <w:rPr>
          <w:rFonts w:ascii="仿宋" w:eastAsia="仿宋" w:hAnsi="仿宋" w:cs="仿宋" w:hint="eastAsia"/>
          <w:sz w:val="32"/>
          <w:szCs w:val="32"/>
        </w:rPr>
        <w:t>4</w:t>
      </w:r>
      <w:r>
        <w:rPr>
          <w:rFonts w:ascii="仿宋" w:eastAsia="仿宋" w:hAnsi="仿宋" w:cs="仿宋" w:hint="eastAsia"/>
          <w:sz w:val="32"/>
          <w:szCs w:val="32"/>
        </w:rPr>
        <w:t>年预算数为</w:t>
      </w:r>
      <w:r w:rsidR="00965594">
        <w:rPr>
          <w:rFonts w:ascii="仿宋" w:eastAsia="仿宋" w:hAnsi="仿宋" w:cs="仿宋" w:hint="eastAsia"/>
          <w:sz w:val="32"/>
          <w:szCs w:val="32"/>
        </w:rPr>
        <w:t>40.50</w:t>
      </w:r>
      <w:r>
        <w:rPr>
          <w:rFonts w:ascii="仿宋" w:eastAsia="仿宋" w:hAnsi="仿宋" w:cs="仿宋" w:hint="eastAsia"/>
          <w:sz w:val="32"/>
          <w:szCs w:val="32"/>
        </w:rPr>
        <w:t>万元，比上年预算数减少</w:t>
      </w:r>
      <w:r w:rsidR="00965594">
        <w:rPr>
          <w:rFonts w:ascii="仿宋" w:eastAsia="仿宋" w:hAnsi="仿宋" w:cs="仿宋" w:hint="eastAsia"/>
          <w:sz w:val="32"/>
          <w:szCs w:val="32"/>
        </w:rPr>
        <w:t>4.21</w:t>
      </w:r>
      <w:r>
        <w:rPr>
          <w:rFonts w:ascii="仿宋" w:eastAsia="仿宋" w:hAnsi="仿宋" w:cs="仿宋" w:hint="eastAsia"/>
          <w:sz w:val="32"/>
          <w:szCs w:val="32"/>
        </w:rPr>
        <w:t>万元，主要原因是</w:t>
      </w:r>
      <w:r w:rsidR="00965594">
        <w:rPr>
          <w:rFonts w:ascii="仿宋" w:eastAsia="仿宋" w:hAnsi="仿宋" w:cs="仿宋" w:hint="eastAsia"/>
          <w:sz w:val="32"/>
          <w:szCs w:val="32"/>
        </w:rPr>
        <w:t>基本支出减少4.21万元。</w:t>
      </w:r>
    </w:p>
    <w:p w:rsidR="00301B49" w:rsidRPr="00F21D8A" w:rsidRDefault="002D3BC3">
      <w:pPr>
        <w:spacing w:line="578" w:lineRule="exact"/>
        <w:ind w:firstLine="640"/>
        <w:rPr>
          <w:rFonts w:ascii="黑体" w:eastAsia="黑体" w:hAnsi="黑体"/>
          <w:sz w:val="32"/>
          <w:szCs w:val="32"/>
        </w:rPr>
      </w:pPr>
      <w:r>
        <w:rPr>
          <w:rFonts w:ascii="黑体" w:eastAsia="黑体" w:hAnsi="黑体" w:hint="eastAsia"/>
          <w:sz w:val="32"/>
          <w:szCs w:val="32"/>
        </w:rPr>
        <w:t>三、</w:t>
      </w:r>
      <w:r w:rsidRPr="00F21D8A">
        <w:rPr>
          <w:rFonts w:ascii="黑体" w:eastAsia="黑体" w:hAnsi="黑体" w:hint="eastAsia"/>
          <w:sz w:val="32"/>
          <w:szCs w:val="32"/>
        </w:rPr>
        <w:t>关于</w:t>
      </w:r>
      <w:r w:rsidR="00F21D8A" w:rsidRPr="00F21D8A">
        <w:rPr>
          <w:rFonts w:ascii="黑体" w:eastAsia="黑体" w:hAnsi="黑体" w:hint="eastAsia"/>
          <w:sz w:val="32"/>
          <w:szCs w:val="32"/>
        </w:rPr>
        <w:t>东方市看守所</w:t>
      </w:r>
      <w:r w:rsidRPr="00F21D8A">
        <w:rPr>
          <w:rFonts w:ascii="黑体" w:eastAsia="黑体" w:hAnsi="黑体" w:hint="eastAsia"/>
          <w:sz w:val="32"/>
          <w:szCs w:val="32"/>
        </w:rPr>
        <w:t>2024年一般公共预算基本支出情况说明</w:t>
      </w:r>
    </w:p>
    <w:p w:rsidR="00301B49" w:rsidRDefault="008D1880">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东方市看守所</w:t>
      </w:r>
      <w:r w:rsidR="002D3BC3">
        <w:rPr>
          <w:rFonts w:ascii="仿宋" w:eastAsia="仿宋" w:hAnsi="仿宋" w:cs="仿宋" w:hint="eastAsia"/>
          <w:sz w:val="32"/>
          <w:szCs w:val="32"/>
        </w:rPr>
        <w:t>2024年一般公共预算基本支出为</w:t>
      </w:r>
      <w:r>
        <w:rPr>
          <w:rFonts w:ascii="仿宋" w:eastAsia="仿宋" w:hAnsi="仿宋" w:cs="仿宋" w:hint="eastAsia"/>
          <w:sz w:val="32"/>
          <w:szCs w:val="32"/>
        </w:rPr>
        <w:t>40.50</w:t>
      </w:r>
      <w:r w:rsidR="002D3BC3">
        <w:rPr>
          <w:rFonts w:ascii="仿宋" w:eastAsia="仿宋" w:hAnsi="仿宋" w:cs="仿宋" w:hint="eastAsia"/>
          <w:sz w:val="32"/>
          <w:szCs w:val="32"/>
        </w:rPr>
        <w:t>万元，其中：</w:t>
      </w:r>
    </w:p>
    <w:p w:rsidR="00D32E9F" w:rsidRDefault="00D32E9F">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人员经费0万元。</w:t>
      </w:r>
    </w:p>
    <w:p w:rsidR="00301B49" w:rsidRPr="008D1880" w:rsidRDefault="002D3BC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公用经费</w:t>
      </w:r>
      <w:r w:rsidR="008D1880">
        <w:rPr>
          <w:rFonts w:ascii="仿宋" w:eastAsia="仿宋" w:hAnsi="仿宋" w:cs="仿宋" w:hint="eastAsia"/>
          <w:sz w:val="32"/>
          <w:szCs w:val="32"/>
        </w:rPr>
        <w:t>40.50</w:t>
      </w:r>
      <w:r>
        <w:rPr>
          <w:rFonts w:ascii="仿宋" w:eastAsia="仿宋" w:hAnsi="仿宋" w:cs="仿宋" w:hint="eastAsia"/>
          <w:sz w:val="32"/>
          <w:szCs w:val="32"/>
        </w:rPr>
        <w:t>万元，主要包括：办公费、</w:t>
      </w:r>
      <w:r w:rsidR="008D1880" w:rsidRPr="008D1880">
        <w:rPr>
          <w:rFonts w:ascii="仿宋" w:eastAsia="仿宋" w:hAnsi="仿宋" w:cs="仿宋_GB2312" w:hint="eastAsia"/>
          <w:sz w:val="32"/>
          <w:szCs w:val="32"/>
        </w:rPr>
        <w:t>其他商品和服务支出等</w:t>
      </w:r>
      <w:r w:rsidRPr="008D1880">
        <w:rPr>
          <w:rFonts w:ascii="仿宋" w:eastAsia="仿宋" w:hAnsi="仿宋" w:cs="仿宋" w:hint="eastAsia"/>
          <w:sz w:val="32"/>
          <w:szCs w:val="32"/>
        </w:rPr>
        <w:t>。</w:t>
      </w:r>
    </w:p>
    <w:p w:rsidR="00301B49" w:rsidRDefault="002D3BC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B41E53" w:rsidRPr="00B41E53">
        <w:rPr>
          <w:rFonts w:ascii="黑体" w:eastAsia="黑体" w:hAnsi="黑体" w:hint="eastAsia"/>
          <w:sz w:val="32"/>
          <w:szCs w:val="32"/>
        </w:rPr>
        <w:t>东方市看守所</w:t>
      </w:r>
      <w:r w:rsidRPr="00B41E53">
        <w:rPr>
          <w:rFonts w:ascii="黑体" w:eastAsia="黑体" w:hAnsi="黑体" w:cs="Times New Roman" w:hint="eastAsia"/>
          <w:sz w:val="32"/>
          <w:shd w:val="clear" w:color="auto" w:fill="FFFFFF"/>
        </w:rPr>
        <w:t>2024</w:t>
      </w:r>
      <w:r w:rsidRPr="00B41E53">
        <w:rPr>
          <w:rFonts w:ascii="黑体" w:eastAsia="黑体" w:hAnsi="黑体" w:cs="Times New Roman"/>
          <w:sz w:val="32"/>
          <w:shd w:val="clear" w:color="auto" w:fill="FFFFFF"/>
        </w:rPr>
        <w:t>年“三公”经费预算情况</w:t>
      </w:r>
      <w:r w:rsidRPr="00B41E53">
        <w:rPr>
          <w:rFonts w:ascii="黑体" w:eastAsia="黑体" w:hAnsi="黑体" w:cs="Times New Roman" w:hint="eastAsia"/>
          <w:sz w:val="32"/>
          <w:shd w:val="clear" w:color="auto" w:fill="FFFFFF"/>
        </w:rPr>
        <w:t>说明</w:t>
      </w:r>
    </w:p>
    <w:p w:rsidR="00301B49" w:rsidRDefault="002D3BC3" w:rsidP="00C05550">
      <w:pPr>
        <w:spacing w:line="578" w:lineRule="exact"/>
        <w:ind w:firstLineChars="200" w:firstLine="640"/>
        <w:rPr>
          <w:rFonts w:ascii="仿宋" w:eastAsia="仿宋" w:hAnsi="仿宋" w:cs="仿宋"/>
          <w:sz w:val="32"/>
          <w:highlight w:val="yellow"/>
          <w:shd w:val="clear" w:color="auto" w:fill="FFFFFF"/>
        </w:rPr>
      </w:pPr>
      <w:r>
        <w:rPr>
          <w:rFonts w:ascii="仿宋" w:eastAsia="仿宋" w:hAnsi="仿宋" w:cs="仿宋" w:hint="eastAsia"/>
          <w:sz w:val="32"/>
          <w:szCs w:val="32"/>
        </w:rPr>
        <w:t>（一）</w:t>
      </w:r>
      <w:r w:rsidR="00C05550">
        <w:rPr>
          <w:rFonts w:ascii="仿宋" w:eastAsia="仿宋" w:hAnsi="仿宋" w:cs="仿宋" w:hint="eastAsia"/>
          <w:sz w:val="32"/>
          <w:shd w:val="clear" w:color="auto" w:fill="FFFFFF"/>
        </w:rPr>
        <w:t>我单位2024年无一般公共预算安排的支出。</w:t>
      </w:r>
    </w:p>
    <w:p w:rsidR="00301B49" w:rsidRDefault="002D3BC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sidR="00231FEA">
        <w:rPr>
          <w:rFonts w:ascii="仿宋" w:eastAsia="仿宋" w:hAnsi="仿宋" w:cs="仿宋" w:hint="eastAsia"/>
          <w:sz w:val="32"/>
          <w:szCs w:val="32"/>
        </w:rPr>
        <w:t>东方市看守所</w:t>
      </w:r>
      <w:r>
        <w:rPr>
          <w:rFonts w:ascii="仿宋" w:eastAsia="仿宋" w:hAnsi="仿宋" w:cs="仿宋" w:hint="eastAsia"/>
          <w:sz w:val="32"/>
          <w:szCs w:val="32"/>
        </w:rPr>
        <w:t>2024年政府性基金预算“三公”经费</w:t>
      </w:r>
      <w:r>
        <w:rPr>
          <w:rFonts w:ascii="仿宋" w:eastAsia="仿宋" w:hAnsi="仿宋" w:cs="仿宋" w:hint="eastAsia"/>
          <w:sz w:val="32"/>
          <w:szCs w:val="32"/>
        </w:rPr>
        <w:lastRenderedPageBreak/>
        <w:t>预算数为</w:t>
      </w:r>
      <w:r w:rsidR="00231FEA">
        <w:rPr>
          <w:rFonts w:ascii="仿宋" w:eastAsia="仿宋" w:hAnsi="仿宋" w:cs="仿宋" w:hint="eastAsia"/>
          <w:sz w:val="32"/>
          <w:szCs w:val="32"/>
        </w:rPr>
        <w:t>7.22</w:t>
      </w:r>
      <w:r>
        <w:rPr>
          <w:rFonts w:ascii="仿宋" w:eastAsia="仿宋" w:hAnsi="仿宋" w:cs="仿宋" w:hint="eastAsia"/>
          <w:sz w:val="32"/>
          <w:szCs w:val="32"/>
        </w:rPr>
        <w:t>万元，其中：</w:t>
      </w:r>
    </w:p>
    <w:p w:rsidR="00231FEA" w:rsidRDefault="002D3BC3">
      <w:pPr>
        <w:spacing w:line="578" w:lineRule="exact"/>
        <w:ind w:firstLine="640"/>
        <w:rPr>
          <w:rFonts w:ascii="仿宋" w:eastAsia="仿宋" w:hAnsi="仿宋" w:cs="仿宋"/>
          <w:sz w:val="32"/>
          <w:shd w:val="clear" w:color="auto" w:fill="FFFFFF"/>
        </w:rPr>
      </w:pPr>
      <w:r>
        <w:rPr>
          <w:rFonts w:ascii="仿宋" w:eastAsia="仿宋" w:hAnsi="仿宋" w:cs="仿宋" w:hint="eastAsia"/>
          <w:sz w:val="32"/>
          <w:shd w:val="clear" w:color="auto" w:fill="FFFFFF"/>
        </w:rPr>
        <w:t>因公出国（境）经费，</w:t>
      </w:r>
      <w:r w:rsidR="00231FEA">
        <w:rPr>
          <w:rFonts w:ascii="仿宋" w:eastAsia="仿宋" w:hAnsi="仿宋" w:cs="仿宋" w:hint="eastAsia"/>
          <w:sz w:val="32"/>
          <w:shd w:val="clear" w:color="auto" w:fill="FFFFFF"/>
        </w:rPr>
        <w:t>2024年本单位年初无此项经费预算。</w:t>
      </w:r>
    </w:p>
    <w:p w:rsidR="00301B49" w:rsidRDefault="002D3BC3" w:rsidP="00A014C0">
      <w:pPr>
        <w:spacing w:line="578" w:lineRule="exact"/>
        <w:ind w:firstLine="640"/>
        <w:rPr>
          <w:rFonts w:ascii="仿宋" w:eastAsia="仿宋" w:hAnsi="仿宋" w:cs="仿宋"/>
          <w:sz w:val="32"/>
          <w:shd w:val="clear" w:color="auto" w:fill="FFFFFF"/>
        </w:rPr>
      </w:pPr>
      <w:r>
        <w:rPr>
          <w:rFonts w:ascii="仿宋" w:eastAsia="仿宋" w:hAnsi="仿宋" w:cs="仿宋" w:hint="eastAsia"/>
          <w:sz w:val="32"/>
          <w:shd w:val="clear" w:color="auto" w:fill="FFFFFF"/>
        </w:rPr>
        <w:t>公务用车购置及运行费</w:t>
      </w:r>
      <w:r w:rsidR="00231FEA">
        <w:rPr>
          <w:rFonts w:ascii="仿宋" w:eastAsia="仿宋" w:hAnsi="仿宋" w:cs="仿宋" w:hint="eastAsia"/>
          <w:sz w:val="32"/>
          <w:szCs w:val="32"/>
        </w:rPr>
        <w:t>7.22</w:t>
      </w:r>
      <w:r>
        <w:rPr>
          <w:rFonts w:ascii="仿宋" w:eastAsia="仿宋" w:hAnsi="仿宋" w:cs="仿宋" w:hint="eastAsia"/>
          <w:sz w:val="32"/>
          <w:szCs w:val="32"/>
        </w:rPr>
        <w:t>万元（其中，</w:t>
      </w:r>
      <w:r>
        <w:rPr>
          <w:rFonts w:ascii="仿宋" w:eastAsia="仿宋" w:hAnsi="仿宋" w:cs="仿宋" w:hint="eastAsia"/>
          <w:sz w:val="32"/>
          <w:shd w:val="clear" w:color="auto" w:fill="FFFFFF"/>
        </w:rPr>
        <w:t>公务用车购置费</w:t>
      </w:r>
      <w:r w:rsidR="00231FEA">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hd w:val="clear" w:color="auto" w:fill="FFFFFF"/>
        </w:rPr>
        <w:t>，公务用车运行维护费</w:t>
      </w:r>
      <w:r w:rsidR="00231FEA">
        <w:rPr>
          <w:rFonts w:ascii="仿宋" w:eastAsia="仿宋" w:hAnsi="仿宋" w:cs="仿宋" w:hint="eastAsia"/>
          <w:sz w:val="32"/>
          <w:szCs w:val="32"/>
        </w:rPr>
        <w:t>7.22</w:t>
      </w:r>
      <w:r>
        <w:rPr>
          <w:rFonts w:ascii="仿宋" w:eastAsia="仿宋" w:hAnsi="仿宋" w:cs="仿宋" w:hint="eastAsia"/>
          <w:sz w:val="32"/>
          <w:szCs w:val="32"/>
        </w:rPr>
        <w:t>万元）</w:t>
      </w:r>
      <w:r>
        <w:rPr>
          <w:rFonts w:ascii="仿宋" w:eastAsia="仿宋" w:hAnsi="仿宋" w:cs="仿宋" w:hint="eastAsia"/>
          <w:sz w:val="32"/>
          <w:shd w:val="clear" w:color="auto" w:fill="FFFFFF"/>
        </w:rPr>
        <w:t>，较上年预算增长</w:t>
      </w:r>
      <w:r w:rsidR="00453627">
        <w:rPr>
          <w:rFonts w:ascii="仿宋" w:eastAsia="仿宋" w:hAnsi="仿宋" w:cs="仿宋" w:hint="eastAsia"/>
          <w:sz w:val="32"/>
          <w:szCs w:val="32"/>
        </w:rPr>
        <w:t>100</w:t>
      </w:r>
      <w:r>
        <w:rPr>
          <w:rFonts w:ascii="仿宋" w:eastAsia="仿宋" w:hAnsi="仿宋" w:cs="仿宋" w:hint="eastAsia"/>
          <w:sz w:val="32"/>
          <w:shd w:val="clear" w:color="auto" w:fill="FFFFFF"/>
        </w:rPr>
        <w:t>%。</w:t>
      </w:r>
      <w:r>
        <w:rPr>
          <w:rFonts w:ascii="仿宋" w:eastAsia="仿宋" w:hAnsi="仿宋" w:cs="仿宋" w:hint="eastAsia"/>
          <w:sz w:val="32"/>
        </w:rPr>
        <w:t>增长的</w:t>
      </w:r>
      <w:r>
        <w:rPr>
          <w:rFonts w:ascii="仿宋" w:eastAsia="仿宋" w:hAnsi="仿宋" w:cs="仿宋" w:hint="eastAsia"/>
          <w:sz w:val="32"/>
          <w:shd w:val="clear" w:color="auto" w:fill="FFFFFF"/>
        </w:rPr>
        <w:t>主要原因包括：</w:t>
      </w:r>
      <w:r w:rsidR="00453627">
        <w:rPr>
          <w:rFonts w:ascii="仿宋" w:eastAsia="仿宋" w:hAnsi="仿宋" w:cs="仿宋" w:hint="eastAsia"/>
          <w:sz w:val="32"/>
          <w:shd w:val="clear" w:color="auto" w:fill="FFFFFF"/>
        </w:rPr>
        <w:t>2024年“三公”经费在总量较上年下降的基础上，根据市级财力及本单位2024年预算情况使用政府性基金财政拨款安排“三公”经费。</w:t>
      </w:r>
    </w:p>
    <w:p w:rsidR="00985C1B" w:rsidRPr="00A014C0" w:rsidRDefault="00985C1B" w:rsidP="00A014C0">
      <w:pPr>
        <w:spacing w:line="578" w:lineRule="exact"/>
        <w:ind w:firstLine="640"/>
        <w:rPr>
          <w:rFonts w:ascii="仿宋" w:eastAsia="仿宋" w:hAnsi="仿宋" w:cs="仿宋"/>
          <w:sz w:val="32"/>
          <w:highlight w:val="yellow"/>
          <w:shd w:val="clear" w:color="auto" w:fill="FFFFFF"/>
        </w:rPr>
      </w:pPr>
      <w:r>
        <w:rPr>
          <w:rFonts w:ascii="仿宋" w:eastAsia="仿宋" w:hAnsi="仿宋" w:cs="仿宋" w:hint="eastAsia"/>
          <w:sz w:val="32"/>
          <w:shd w:val="clear" w:color="auto" w:fill="FFFFFF"/>
        </w:rPr>
        <w:t>公务接待经费，2024年本单位年初无此项经费预算。</w:t>
      </w:r>
    </w:p>
    <w:p w:rsidR="00301B49" w:rsidRPr="00D42E51" w:rsidRDefault="002D3BC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w:t>
      </w:r>
      <w:r w:rsidRPr="00D42E51">
        <w:rPr>
          <w:rFonts w:ascii="黑体" w:eastAsia="黑体" w:hAnsi="黑体" w:cs="Times New Roman" w:hint="eastAsia"/>
          <w:sz w:val="32"/>
          <w:shd w:val="clear" w:color="auto" w:fill="FFFFFF"/>
        </w:rPr>
        <w:t>关于</w:t>
      </w:r>
      <w:r w:rsidR="00D42E51" w:rsidRPr="00D42E51">
        <w:rPr>
          <w:rFonts w:ascii="黑体" w:eastAsia="黑体" w:hAnsi="黑体" w:hint="eastAsia"/>
          <w:sz w:val="32"/>
          <w:szCs w:val="32"/>
        </w:rPr>
        <w:t>东方市看守所</w:t>
      </w:r>
      <w:r w:rsidRPr="00D42E51">
        <w:rPr>
          <w:rFonts w:ascii="黑体" w:eastAsia="黑体" w:hAnsi="黑体" w:cs="Times New Roman" w:hint="eastAsia"/>
          <w:sz w:val="32"/>
          <w:shd w:val="clear" w:color="auto" w:fill="FFFFFF"/>
        </w:rPr>
        <w:t>2024</w:t>
      </w:r>
      <w:r w:rsidRPr="00D42E51">
        <w:rPr>
          <w:rFonts w:ascii="黑体" w:eastAsia="黑体" w:hAnsi="黑体" w:cs="Times New Roman"/>
          <w:sz w:val="32"/>
          <w:shd w:val="clear" w:color="auto" w:fill="FFFFFF"/>
        </w:rPr>
        <w:t>年</w:t>
      </w:r>
      <w:r w:rsidRPr="00D42E51">
        <w:rPr>
          <w:rFonts w:ascii="黑体" w:eastAsia="黑体" w:hAnsi="黑体" w:cs="Times New Roman" w:hint="eastAsia"/>
          <w:sz w:val="32"/>
          <w:shd w:val="clear" w:color="auto" w:fill="FFFFFF"/>
        </w:rPr>
        <w:t>政府性基金预算当年拨款情况说明</w:t>
      </w:r>
    </w:p>
    <w:p w:rsidR="00301B49" w:rsidRDefault="002D3BC3">
      <w:pPr>
        <w:spacing w:line="578" w:lineRule="exact"/>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301B49" w:rsidRDefault="00D42E51">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东方市看守所</w:t>
      </w:r>
      <w:r w:rsidR="002D3BC3">
        <w:rPr>
          <w:rFonts w:ascii="仿宋" w:eastAsia="仿宋" w:hAnsi="仿宋" w:cs="仿宋" w:hint="eastAsia"/>
          <w:sz w:val="32"/>
          <w:szCs w:val="32"/>
        </w:rPr>
        <w:t>2024年政府性基金预算当年拨款</w:t>
      </w:r>
      <w:r>
        <w:rPr>
          <w:rFonts w:ascii="仿宋" w:eastAsia="仿宋" w:hAnsi="仿宋" w:cs="仿宋" w:hint="eastAsia"/>
          <w:sz w:val="32"/>
          <w:szCs w:val="32"/>
        </w:rPr>
        <w:t>268</w:t>
      </w:r>
      <w:r w:rsidR="0038511C">
        <w:rPr>
          <w:rFonts w:ascii="仿宋" w:eastAsia="仿宋" w:hAnsi="仿宋" w:cs="仿宋" w:hint="eastAsia"/>
          <w:sz w:val="32"/>
          <w:szCs w:val="32"/>
        </w:rPr>
        <w:t>.00</w:t>
      </w:r>
      <w:r w:rsidR="002D3BC3">
        <w:rPr>
          <w:rFonts w:ascii="仿宋" w:eastAsia="仿宋" w:hAnsi="仿宋" w:cs="仿宋" w:hint="eastAsia"/>
          <w:sz w:val="32"/>
          <w:szCs w:val="32"/>
        </w:rPr>
        <w:t>万元，比上年预算数减少</w:t>
      </w:r>
      <w:r>
        <w:rPr>
          <w:rFonts w:ascii="仿宋" w:eastAsia="仿宋" w:hAnsi="仿宋" w:cs="仿宋" w:hint="eastAsia"/>
          <w:sz w:val="32"/>
          <w:szCs w:val="32"/>
        </w:rPr>
        <w:t>149.6</w:t>
      </w:r>
      <w:r w:rsidR="000D01E7">
        <w:rPr>
          <w:rFonts w:ascii="仿宋" w:eastAsia="仿宋" w:hAnsi="仿宋" w:cs="仿宋" w:hint="eastAsia"/>
          <w:sz w:val="32"/>
          <w:szCs w:val="32"/>
        </w:rPr>
        <w:t>0</w:t>
      </w:r>
      <w:r w:rsidR="002D3BC3">
        <w:rPr>
          <w:rFonts w:ascii="仿宋" w:eastAsia="仿宋" w:hAnsi="仿宋" w:cs="仿宋" w:hint="eastAsia"/>
          <w:sz w:val="32"/>
          <w:szCs w:val="32"/>
        </w:rPr>
        <w:t>万元，主要原因是</w:t>
      </w:r>
      <w:r>
        <w:rPr>
          <w:rFonts w:ascii="仿宋" w:eastAsia="仿宋" w:hAnsi="仿宋" w:cs="仿宋" w:hint="eastAsia"/>
          <w:sz w:val="32"/>
          <w:szCs w:val="32"/>
        </w:rPr>
        <w:t>项目支出减少149.6</w:t>
      </w:r>
      <w:r w:rsidR="000D01E7">
        <w:rPr>
          <w:rFonts w:ascii="仿宋" w:eastAsia="仿宋" w:hAnsi="仿宋" w:cs="仿宋" w:hint="eastAsia"/>
          <w:sz w:val="32"/>
          <w:szCs w:val="32"/>
        </w:rPr>
        <w:t>0</w:t>
      </w:r>
      <w:r>
        <w:rPr>
          <w:rFonts w:ascii="仿宋" w:eastAsia="仿宋" w:hAnsi="仿宋" w:cs="仿宋" w:hint="eastAsia"/>
          <w:sz w:val="32"/>
          <w:szCs w:val="32"/>
        </w:rPr>
        <w:t>万元</w:t>
      </w:r>
      <w:r w:rsidR="002D3BC3">
        <w:rPr>
          <w:rFonts w:ascii="仿宋" w:eastAsia="仿宋" w:hAnsi="仿宋" w:cs="仿宋" w:hint="eastAsia"/>
          <w:sz w:val="32"/>
          <w:szCs w:val="32"/>
        </w:rPr>
        <w:t>。</w:t>
      </w:r>
    </w:p>
    <w:p w:rsidR="00301B49" w:rsidRDefault="002D3BC3">
      <w:pPr>
        <w:spacing w:line="578" w:lineRule="exact"/>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921910" w:rsidRPr="00921910" w:rsidRDefault="00921910" w:rsidP="00921910">
      <w:pPr>
        <w:spacing w:line="560" w:lineRule="exact"/>
        <w:ind w:firstLineChars="250" w:firstLine="800"/>
        <w:rPr>
          <w:rFonts w:ascii="仿宋" w:eastAsia="仿宋" w:hAnsi="仿宋" w:cs="仿宋"/>
          <w:sz w:val="32"/>
          <w:szCs w:val="32"/>
        </w:rPr>
      </w:pPr>
      <w:r w:rsidRPr="00921910">
        <w:rPr>
          <w:rFonts w:ascii="仿宋" w:eastAsia="仿宋" w:hAnsi="仿宋" w:cs="仿宋_GB2312" w:hint="eastAsia"/>
          <w:sz w:val="32"/>
          <w:szCs w:val="32"/>
        </w:rPr>
        <w:t>城乡社区支出（类）支出</w:t>
      </w:r>
      <w:r>
        <w:rPr>
          <w:rFonts w:ascii="仿宋" w:eastAsia="仿宋" w:hAnsi="仿宋" w:cs="仿宋_GB2312" w:hint="eastAsia"/>
          <w:sz w:val="32"/>
          <w:szCs w:val="32"/>
        </w:rPr>
        <w:t>268</w:t>
      </w:r>
      <w:r w:rsidR="0038511C">
        <w:rPr>
          <w:rFonts w:ascii="仿宋" w:eastAsia="仿宋" w:hAnsi="仿宋" w:cs="仿宋_GB2312" w:hint="eastAsia"/>
          <w:sz w:val="32"/>
          <w:szCs w:val="32"/>
        </w:rPr>
        <w:t>.00</w:t>
      </w:r>
      <w:r w:rsidRPr="00921910">
        <w:rPr>
          <w:rFonts w:ascii="仿宋" w:eastAsia="仿宋" w:hAnsi="仿宋" w:cs="仿宋_GB2312" w:hint="eastAsia"/>
          <w:sz w:val="32"/>
          <w:szCs w:val="32"/>
        </w:rPr>
        <w:t>万元，占100%</w:t>
      </w:r>
      <w:r w:rsidRPr="00921910">
        <w:rPr>
          <w:rFonts w:ascii="仿宋" w:eastAsia="仿宋" w:hAnsi="仿宋" w:cs="仿宋" w:hint="eastAsia"/>
          <w:sz w:val="32"/>
          <w:szCs w:val="32"/>
        </w:rPr>
        <w:t>。</w:t>
      </w:r>
    </w:p>
    <w:p w:rsidR="00301B49" w:rsidRDefault="002D3BC3">
      <w:pPr>
        <w:spacing w:line="578" w:lineRule="exact"/>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301B49" w:rsidRDefault="002D3BC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1.城乡社区支出（类）国有土地使用权出让收入安排的支出（款）其他国有土地使用权出让收入安排的支出（项）。</w:t>
      </w:r>
      <w:r w:rsidR="00F865E6">
        <w:rPr>
          <w:rFonts w:ascii="仿宋" w:eastAsia="仿宋" w:hAnsi="仿宋" w:cs="仿宋" w:hint="eastAsia"/>
          <w:sz w:val="32"/>
          <w:szCs w:val="32"/>
        </w:rPr>
        <w:t>2024</w:t>
      </w:r>
      <w:r>
        <w:rPr>
          <w:rFonts w:ascii="仿宋" w:eastAsia="仿宋" w:hAnsi="仿宋" w:cs="仿宋" w:hint="eastAsia"/>
          <w:sz w:val="32"/>
          <w:szCs w:val="32"/>
        </w:rPr>
        <w:t>年预算数为</w:t>
      </w:r>
      <w:r w:rsidR="00F865E6">
        <w:rPr>
          <w:rFonts w:ascii="仿宋" w:eastAsia="仿宋" w:hAnsi="仿宋" w:cs="仿宋" w:hint="eastAsia"/>
          <w:sz w:val="32"/>
          <w:szCs w:val="32"/>
        </w:rPr>
        <w:t>268</w:t>
      </w:r>
      <w:r w:rsidR="0038511C">
        <w:rPr>
          <w:rFonts w:ascii="仿宋" w:eastAsia="仿宋" w:hAnsi="仿宋" w:cs="仿宋" w:hint="eastAsia"/>
          <w:sz w:val="32"/>
          <w:szCs w:val="32"/>
        </w:rPr>
        <w:t>.00</w:t>
      </w:r>
      <w:r>
        <w:rPr>
          <w:rFonts w:ascii="仿宋" w:eastAsia="仿宋" w:hAnsi="仿宋" w:cs="仿宋" w:hint="eastAsia"/>
          <w:sz w:val="32"/>
          <w:szCs w:val="32"/>
        </w:rPr>
        <w:t>万元，比上年预算数减少</w:t>
      </w:r>
      <w:r w:rsidR="00F865E6">
        <w:rPr>
          <w:rFonts w:ascii="仿宋" w:eastAsia="仿宋" w:hAnsi="仿宋" w:cs="仿宋" w:hint="eastAsia"/>
          <w:sz w:val="32"/>
          <w:szCs w:val="32"/>
        </w:rPr>
        <w:t>149.6</w:t>
      </w:r>
      <w:r w:rsidR="0038511C">
        <w:rPr>
          <w:rFonts w:ascii="仿宋" w:eastAsia="仿宋" w:hAnsi="仿宋" w:cs="仿宋" w:hint="eastAsia"/>
          <w:sz w:val="32"/>
          <w:szCs w:val="32"/>
        </w:rPr>
        <w:t>0</w:t>
      </w:r>
      <w:r>
        <w:rPr>
          <w:rFonts w:ascii="仿宋" w:eastAsia="仿宋" w:hAnsi="仿宋" w:cs="仿宋" w:hint="eastAsia"/>
          <w:sz w:val="32"/>
          <w:szCs w:val="32"/>
        </w:rPr>
        <w:t>万元，主要原因是</w:t>
      </w:r>
      <w:r w:rsidR="00F865E6">
        <w:rPr>
          <w:rFonts w:ascii="仿宋" w:eastAsia="仿宋" w:hAnsi="仿宋" w:cs="仿宋" w:hint="eastAsia"/>
          <w:sz w:val="32"/>
          <w:szCs w:val="32"/>
        </w:rPr>
        <w:t>项目支出减少149.6</w:t>
      </w:r>
      <w:r w:rsidR="0038511C">
        <w:rPr>
          <w:rFonts w:ascii="仿宋" w:eastAsia="仿宋" w:hAnsi="仿宋" w:cs="仿宋" w:hint="eastAsia"/>
          <w:sz w:val="32"/>
          <w:szCs w:val="32"/>
        </w:rPr>
        <w:t>0</w:t>
      </w:r>
      <w:r w:rsidR="00F865E6">
        <w:rPr>
          <w:rFonts w:ascii="仿宋" w:eastAsia="仿宋" w:hAnsi="仿宋" w:cs="仿宋" w:hint="eastAsia"/>
          <w:sz w:val="32"/>
          <w:szCs w:val="32"/>
        </w:rPr>
        <w:t>万元</w:t>
      </w:r>
      <w:r>
        <w:rPr>
          <w:rFonts w:ascii="仿宋" w:eastAsia="仿宋" w:hAnsi="仿宋" w:cs="仿宋" w:hint="eastAsia"/>
          <w:sz w:val="32"/>
          <w:szCs w:val="32"/>
        </w:rPr>
        <w:t>。</w:t>
      </w:r>
    </w:p>
    <w:p w:rsidR="00301B49" w:rsidRDefault="002D3BC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597932">
        <w:rPr>
          <w:rFonts w:ascii="黑体" w:eastAsia="黑体" w:hAnsi="黑体" w:cs="Times New Roman" w:hint="eastAsia"/>
          <w:sz w:val="32"/>
          <w:shd w:val="clear" w:color="auto" w:fill="FFFFFF"/>
        </w:rPr>
        <w:t>东方市看守所</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301B49" w:rsidRDefault="002D3BC3" w:rsidP="00992AC1">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按照综合预算原则，</w:t>
      </w:r>
      <w:r w:rsidR="00597932">
        <w:rPr>
          <w:rFonts w:ascii="仿宋" w:eastAsia="仿宋" w:hAnsi="仿宋" w:cs="仿宋" w:hint="eastAsia"/>
          <w:sz w:val="32"/>
          <w:szCs w:val="32"/>
        </w:rPr>
        <w:t>东方市看守所</w:t>
      </w:r>
      <w:r>
        <w:rPr>
          <w:rFonts w:ascii="仿宋" w:eastAsia="仿宋" w:hAnsi="仿宋" w:cs="仿宋" w:hint="eastAsia"/>
          <w:sz w:val="32"/>
          <w:szCs w:val="32"/>
        </w:rPr>
        <w:t>所有收入和支出均纳入部门预算管理。收入包括：</w:t>
      </w:r>
      <w:r w:rsidR="00597932">
        <w:rPr>
          <w:rFonts w:ascii="仿宋" w:eastAsia="仿宋" w:hAnsi="仿宋" w:cs="仿宋" w:hint="eastAsia"/>
          <w:sz w:val="32"/>
          <w:szCs w:val="32"/>
        </w:rPr>
        <w:t>一般公共预算收入、政府性基金收入</w:t>
      </w:r>
      <w:r>
        <w:rPr>
          <w:rFonts w:ascii="仿宋" w:eastAsia="仿宋" w:hAnsi="仿宋" w:cs="仿宋" w:hint="eastAsia"/>
          <w:sz w:val="32"/>
          <w:szCs w:val="32"/>
        </w:rPr>
        <w:t>；支出包括：公共安全支出、</w:t>
      </w:r>
      <w:r w:rsidR="00597932" w:rsidRPr="00597932">
        <w:rPr>
          <w:rFonts w:ascii="仿宋" w:eastAsia="仿宋" w:hAnsi="仿宋" w:cs="仿宋" w:hint="eastAsia"/>
          <w:sz w:val="32"/>
          <w:szCs w:val="32"/>
        </w:rPr>
        <w:t>城乡社区支出</w:t>
      </w:r>
      <w:r>
        <w:rPr>
          <w:rFonts w:ascii="仿宋" w:eastAsia="仿宋" w:hAnsi="仿宋" w:cs="仿宋" w:hint="eastAsia"/>
          <w:sz w:val="32"/>
          <w:szCs w:val="32"/>
        </w:rPr>
        <w:t>。</w:t>
      </w:r>
      <w:r w:rsidR="00597932">
        <w:rPr>
          <w:rFonts w:ascii="仿宋" w:eastAsia="仿宋" w:hAnsi="仿宋" w:cs="仿宋" w:hint="eastAsia"/>
          <w:sz w:val="32"/>
          <w:szCs w:val="32"/>
        </w:rPr>
        <w:t>东方市看守所</w:t>
      </w:r>
      <w:r>
        <w:rPr>
          <w:rFonts w:ascii="仿宋" w:eastAsia="仿宋" w:hAnsi="仿宋" w:cs="仿宋" w:hint="eastAsia"/>
          <w:sz w:val="32"/>
          <w:szCs w:val="32"/>
        </w:rPr>
        <w:t>2024年收支总预算</w:t>
      </w:r>
      <w:r w:rsidR="00992AC1">
        <w:rPr>
          <w:rFonts w:ascii="仿宋" w:eastAsia="仿宋" w:hAnsi="仿宋" w:cs="仿宋" w:hint="eastAsia"/>
          <w:sz w:val="32"/>
          <w:szCs w:val="32"/>
        </w:rPr>
        <w:t>308.50</w:t>
      </w:r>
      <w:r>
        <w:rPr>
          <w:rFonts w:ascii="仿宋" w:eastAsia="仿宋" w:hAnsi="仿宋" w:cs="仿宋" w:hint="eastAsia"/>
          <w:sz w:val="32"/>
          <w:szCs w:val="32"/>
        </w:rPr>
        <w:t>万元。</w:t>
      </w:r>
    </w:p>
    <w:p w:rsidR="00301B49" w:rsidRDefault="002D3BC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w:t>
      </w:r>
      <w:r w:rsidRPr="0030091B">
        <w:rPr>
          <w:rFonts w:ascii="黑体" w:eastAsia="黑体" w:hAnsi="黑体" w:cs="Times New Roman" w:hint="eastAsia"/>
          <w:sz w:val="32"/>
          <w:shd w:val="clear" w:color="auto" w:fill="FFFFFF"/>
        </w:rPr>
        <w:t>关于</w:t>
      </w:r>
      <w:r w:rsidR="0030091B" w:rsidRPr="0030091B">
        <w:rPr>
          <w:rFonts w:ascii="黑体" w:eastAsia="黑体" w:hAnsi="黑体" w:hint="eastAsia"/>
          <w:sz w:val="32"/>
          <w:szCs w:val="32"/>
        </w:rPr>
        <w:t>东方市看守所</w:t>
      </w:r>
      <w:r w:rsidRPr="0030091B">
        <w:rPr>
          <w:rFonts w:ascii="黑体" w:eastAsia="黑体" w:hAnsi="黑体" w:cs="Times New Roman" w:hint="eastAsia"/>
          <w:sz w:val="32"/>
          <w:shd w:val="clear" w:color="auto" w:fill="FFFFFF"/>
        </w:rPr>
        <w:t>2024</w:t>
      </w:r>
      <w:r w:rsidRPr="0030091B">
        <w:rPr>
          <w:rFonts w:ascii="黑体" w:eastAsia="黑体" w:hAnsi="黑体" w:cs="Times New Roman"/>
          <w:sz w:val="32"/>
          <w:shd w:val="clear" w:color="auto" w:fill="FFFFFF"/>
        </w:rPr>
        <w:t>年</w:t>
      </w:r>
      <w:r w:rsidRPr="0030091B">
        <w:rPr>
          <w:rFonts w:ascii="黑体" w:eastAsia="黑体" w:hAnsi="黑体" w:cs="Times New Roman" w:hint="eastAsia"/>
          <w:sz w:val="32"/>
          <w:shd w:val="clear" w:color="auto" w:fill="FFFFFF"/>
        </w:rPr>
        <w:t>收入预算情况说明</w:t>
      </w:r>
    </w:p>
    <w:p w:rsidR="00301B49" w:rsidRPr="000D01E7" w:rsidRDefault="004D2A20">
      <w:pPr>
        <w:spacing w:line="560" w:lineRule="exact"/>
        <w:ind w:firstLineChars="200" w:firstLine="640"/>
        <w:rPr>
          <w:rFonts w:ascii="仿宋" w:eastAsia="仿宋" w:hAnsi="仿宋" w:cs="方正仿宋_GBK"/>
          <w:sz w:val="32"/>
          <w:szCs w:val="32"/>
        </w:rPr>
      </w:pPr>
      <w:r w:rsidRPr="000D01E7">
        <w:rPr>
          <w:rFonts w:ascii="仿宋" w:eastAsia="仿宋" w:hAnsi="仿宋" w:cs="仿宋" w:hint="eastAsia"/>
          <w:sz w:val="32"/>
          <w:szCs w:val="32"/>
        </w:rPr>
        <w:t>东方市看守所</w:t>
      </w:r>
      <w:r w:rsidR="002D3BC3" w:rsidRPr="000D01E7">
        <w:rPr>
          <w:rFonts w:ascii="仿宋" w:eastAsia="仿宋" w:hAnsi="仿宋" w:cs="仿宋" w:hint="eastAsia"/>
          <w:sz w:val="32"/>
          <w:szCs w:val="32"/>
        </w:rPr>
        <w:t>2024年收入预算</w:t>
      </w:r>
      <w:r w:rsidRPr="000D01E7">
        <w:rPr>
          <w:rFonts w:ascii="仿宋" w:eastAsia="仿宋" w:hAnsi="仿宋" w:cs="仿宋" w:hint="eastAsia"/>
          <w:sz w:val="32"/>
          <w:szCs w:val="32"/>
        </w:rPr>
        <w:t>308.50</w:t>
      </w:r>
      <w:r w:rsidR="002D3BC3" w:rsidRPr="000D01E7">
        <w:rPr>
          <w:rFonts w:ascii="仿宋" w:eastAsia="仿宋" w:hAnsi="仿宋" w:cs="仿宋" w:hint="eastAsia"/>
          <w:sz w:val="32"/>
          <w:szCs w:val="32"/>
        </w:rPr>
        <w:t>万元，其中：上年结转</w:t>
      </w:r>
      <w:r w:rsidRPr="000D01E7">
        <w:rPr>
          <w:rFonts w:ascii="仿宋" w:eastAsia="仿宋" w:hAnsi="仿宋" w:cs="仿宋" w:hint="eastAsia"/>
          <w:sz w:val="32"/>
          <w:szCs w:val="32"/>
        </w:rPr>
        <w:t>0</w:t>
      </w:r>
      <w:r w:rsidR="002D3BC3" w:rsidRPr="000D01E7">
        <w:rPr>
          <w:rFonts w:ascii="仿宋" w:eastAsia="仿宋" w:hAnsi="仿宋" w:cs="仿宋" w:hint="eastAsia"/>
          <w:sz w:val="32"/>
          <w:szCs w:val="32"/>
        </w:rPr>
        <w:t>万元，占</w:t>
      </w:r>
      <w:r w:rsidRPr="000D01E7">
        <w:rPr>
          <w:rFonts w:ascii="仿宋" w:eastAsia="仿宋" w:hAnsi="仿宋" w:cs="仿宋" w:hint="eastAsia"/>
          <w:sz w:val="32"/>
          <w:szCs w:val="32"/>
        </w:rPr>
        <w:t>0</w:t>
      </w:r>
      <w:r w:rsidR="002D3BC3" w:rsidRPr="000D01E7">
        <w:rPr>
          <w:rFonts w:ascii="仿宋" w:eastAsia="仿宋" w:hAnsi="仿宋" w:cs="仿宋" w:hint="eastAsia"/>
          <w:sz w:val="32"/>
          <w:szCs w:val="32"/>
        </w:rPr>
        <w:t>%；</w:t>
      </w:r>
      <w:r w:rsidR="002D3BC3" w:rsidRPr="000D01E7">
        <w:rPr>
          <w:rFonts w:ascii="仿宋" w:eastAsia="仿宋" w:hAnsi="仿宋" w:cs="方正仿宋_GBK" w:hint="eastAsia"/>
          <w:sz w:val="32"/>
          <w:szCs w:val="32"/>
        </w:rPr>
        <w:t>一般公共预算拨款收入</w:t>
      </w:r>
      <w:r w:rsidRPr="000D01E7">
        <w:rPr>
          <w:rFonts w:ascii="仿宋" w:eastAsia="仿宋" w:hAnsi="仿宋" w:cs="方正仿宋_GBK" w:hint="eastAsia"/>
          <w:sz w:val="32"/>
          <w:szCs w:val="32"/>
        </w:rPr>
        <w:t>40.50</w:t>
      </w:r>
      <w:r w:rsidR="002D3BC3" w:rsidRPr="000D01E7">
        <w:rPr>
          <w:rFonts w:ascii="仿宋" w:eastAsia="仿宋" w:hAnsi="仿宋" w:cs="方正仿宋_GBK" w:hint="eastAsia"/>
          <w:sz w:val="32"/>
          <w:szCs w:val="32"/>
        </w:rPr>
        <w:t>万元，占</w:t>
      </w:r>
      <w:r w:rsidRPr="000D01E7">
        <w:rPr>
          <w:rFonts w:ascii="仿宋" w:eastAsia="仿宋" w:hAnsi="仿宋" w:cs="方正仿宋_GBK" w:hint="eastAsia"/>
          <w:sz w:val="32"/>
          <w:szCs w:val="32"/>
        </w:rPr>
        <w:t>13.12</w:t>
      </w:r>
      <w:r w:rsidR="002D3BC3" w:rsidRPr="000D01E7">
        <w:rPr>
          <w:rFonts w:ascii="仿宋" w:eastAsia="仿宋" w:hAnsi="仿宋" w:cs="方正仿宋_GBK" w:hint="eastAsia"/>
          <w:sz w:val="32"/>
          <w:szCs w:val="32"/>
        </w:rPr>
        <w:t>%；政府性基金预算拨款收入</w:t>
      </w:r>
      <w:r w:rsidRPr="000D01E7">
        <w:rPr>
          <w:rFonts w:ascii="仿宋" w:eastAsia="仿宋" w:hAnsi="仿宋" w:cs="方正仿宋_GBK" w:hint="eastAsia"/>
          <w:sz w:val="32"/>
          <w:szCs w:val="32"/>
        </w:rPr>
        <w:t>268</w:t>
      </w:r>
      <w:r w:rsidR="006F3713" w:rsidRPr="000D01E7">
        <w:rPr>
          <w:rFonts w:ascii="仿宋" w:eastAsia="仿宋" w:hAnsi="仿宋" w:cs="方正仿宋_GBK" w:hint="eastAsia"/>
          <w:sz w:val="32"/>
          <w:szCs w:val="32"/>
        </w:rPr>
        <w:t>.00</w:t>
      </w:r>
      <w:r w:rsidR="002D3BC3" w:rsidRPr="000D01E7">
        <w:rPr>
          <w:rFonts w:ascii="仿宋" w:eastAsia="仿宋" w:hAnsi="仿宋" w:cs="方正仿宋_GBK" w:hint="eastAsia"/>
          <w:sz w:val="32"/>
          <w:szCs w:val="32"/>
        </w:rPr>
        <w:t>万元，占</w:t>
      </w:r>
      <w:r w:rsidRPr="000D01E7">
        <w:rPr>
          <w:rFonts w:ascii="仿宋" w:eastAsia="仿宋" w:hAnsi="仿宋" w:cs="方正仿宋_GBK" w:hint="eastAsia"/>
          <w:sz w:val="32"/>
          <w:szCs w:val="32"/>
        </w:rPr>
        <w:t>86.88</w:t>
      </w:r>
      <w:r w:rsidR="002D3BC3" w:rsidRPr="000D01E7">
        <w:rPr>
          <w:rFonts w:ascii="仿宋" w:eastAsia="仿宋" w:hAnsi="仿宋" w:cs="方正仿宋_GBK" w:hint="eastAsia"/>
          <w:sz w:val="32"/>
          <w:szCs w:val="32"/>
        </w:rPr>
        <w:t>%。比上年预算数减少</w:t>
      </w:r>
      <w:r w:rsidRPr="000D01E7">
        <w:rPr>
          <w:rFonts w:ascii="仿宋" w:eastAsia="仿宋" w:hAnsi="仿宋" w:cs="方正仿宋_GBK" w:hint="eastAsia"/>
          <w:sz w:val="32"/>
          <w:szCs w:val="32"/>
        </w:rPr>
        <w:t>153.81</w:t>
      </w:r>
      <w:r w:rsidR="002D3BC3" w:rsidRPr="000D01E7">
        <w:rPr>
          <w:rFonts w:ascii="仿宋" w:eastAsia="仿宋" w:hAnsi="仿宋" w:cs="方正仿宋_GBK" w:hint="eastAsia"/>
          <w:sz w:val="32"/>
          <w:szCs w:val="32"/>
        </w:rPr>
        <w:t>万元，主要是一般公共预算拨款收入减少</w:t>
      </w:r>
      <w:r w:rsidR="00C60716" w:rsidRPr="000D01E7">
        <w:rPr>
          <w:rFonts w:ascii="仿宋" w:eastAsia="仿宋" w:hAnsi="仿宋" w:cs="方正仿宋_GBK" w:hint="eastAsia"/>
          <w:sz w:val="32"/>
          <w:szCs w:val="32"/>
        </w:rPr>
        <w:t>4.21</w:t>
      </w:r>
      <w:r w:rsidR="002D3BC3" w:rsidRPr="000D01E7">
        <w:rPr>
          <w:rFonts w:ascii="仿宋" w:eastAsia="仿宋" w:hAnsi="仿宋" w:cs="方正仿宋_GBK" w:hint="eastAsia"/>
          <w:sz w:val="32"/>
          <w:szCs w:val="32"/>
        </w:rPr>
        <w:t>万元，政府性基金预算拨款收入减少</w:t>
      </w:r>
      <w:r w:rsidR="00C60716" w:rsidRPr="000D01E7">
        <w:rPr>
          <w:rFonts w:ascii="仿宋" w:eastAsia="仿宋" w:hAnsi="仿宋" w:cs="方正仿宋_GBK" w:hint="eastAsia"/>
          <w:sz w:val="32"/>
          <w:szCs w:val="32"/>
        </w:rPr>
        <w:t>149.6</w:t>
      </w:r>
      <w:r w:rsidR="0038511C" w:rsidRPr="000D01E7">
        <w:rPr>
          <w:rFonts w:ascii="仿宋" w:eastAsia="仿宋" w:hAnsi="仿宋" w:cs="方正仿宋_GBK" w:hint="eastAsia"/>
          <w:sz w:val="32"/>
          <w:szCs w:val="32"/>
        </w:rPr>
        <w:t>0</w:t>
      </w:r>
      <w:r w:rsidR="002D3BC3" w:rsidRPr="000D01E7">
        <w:rPr>
          <w:rFonts w:ascii="仿宋" w:eastAsia="仿宋" w:hAnsi="仿宋" w:cs="方正仿宋_GBK" w:hint="eastAsia"/>
          <w:sz w:val="32"/>
          <w:szCs w:val="32"/>
        </w:rPr>
        <w:t>万元。</w:t>
      </w:r>
    </w:p>
    <w:p w:rsidR="00301B49" w:rsidRDefault="002D3BC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Pr="000F6076">
        <w:rPr>
          <w:rFonts w:ascii="黑体" w:eastAsia="黑体" w:hAnsi="黑体" w:cs="Times New Roman" w:hint="eastAsia"/>
          <w:sz w:val="32"/>
          <w:shd w:val="clear" w:color="auto" w:fill="FFFFFF"/>
        </w:rPr>
        <w:t>关于</w:t>
      </w:r>
      <w:r w:rsidR="000F6076" w:rsidRPr="000F6076">
        <w:rPr>
          <w:rFonts w:ascii="黑体" w:eastAsia="黑体" w:hAnsi="黑体" w:hint="eastAsia"/>
          <w:sz w:val="32"/>
          <w:szCs w:val="32"/>
        </w:rPr>
        <w:t>东方市看守所</w:t>
      </w:r>
      <w:r w:rsidRPr="000F6076">
        <w:rPr>
          <w:rFonts w:ascii="黑体" w:eastAsia="黑体" w:hAnsi="黑体" w:cs="Times New Roman" w:hint="eastAsia"/>
          <w:sz w:val="32"/>
          <w:shd w:val="clear" w:color="auto" w:fill="FFFFFF"/>
        </w:rPr>
        <w:t>2024年支出预算情况说明</w:t>
      </w:r>
    </w:p>
    <w:p w:rsidR="00301B49" w:rsidRDefault="000F607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东方市看守所2024</w:t>
      </w:r>
      <w:r w:rsidR="002D3BC3">
        <w:rPr>
          <w:rFonts w:ascii="仿宋" w:eastAsia="仿宋" w:hAnsi="仿宋" w:cs="仿宋" w:hint="eastAsia"/>
          <w:sz w:val="32"/>
          <w:szCs w:val="32"/>
        </w:rPr>
        <w:t>年支出预算</w:t>
      </w:r>
      <w:r>
        <w:rPr>
          <w:rFonts w:ascii="仿宋" w:eastAsia="仿宋" w:hAnsi="仿宋" w:cs="仿宋" w:hint="eastAsia"/>
          <w:sz w:val="32"/>
          <w:szCs w:val="32"/>
        </w:rPr>
        <w:t>308.50</w:t>
      </w:r>
      <w:r w:rsidR="002D3BC3">
        <w:rPr>
          <w:rFonts w:ascii="仿宋" w:eastAsia="仿宋" w:hAnsi="仿宋" w:cs="仿宋" w:hint="eastAsia"/>
          <w:sz w:val="32"/>
          <w:szCs w:val="32"/>
        </w:rPr>
        <w:t>万元，其中：基本支出</w:t>
      </w:r>
      <w:r>
        <w:rPr>
          <w:rFonts w:ascii="仿宋" w:eastAsia="仿宋" w:hAnsi="仿宋" w:cs="仿宋" w:hint="eastAsia"/>
          <w:sz w:val="32"/>
          <w:szCs w:val="32"/>
        </w:rPr>
        <w:t>40.50</w:t>
      </w:r>
      <w:r w:rsidR="002D3BC3">
        <w:rPr>
          <w:rFonts w:ascii="仿宋" w:eastAsia="仿宋" w:hAnsi="仿宋" w:cs="仿宋" w:hint="eastAsia"/>
          <w:sz w:val="32"/>
          <w:szCs w:val="32"/>
        </w:rPr>
        <w:t>万元，占</w:t>
      </w:r>
      <w:r>
        <w:rPr>
          <w:rFonts w:ascii="仿宋" w:eastAsia="仿宋" w:hAnsi="仿宋" w:cs="仿宋" w:hint="eastAsia"/>
          <w:sz w:val="32"/>
          <w:szCs w:val="32"/>
        </w:rPr>
        <w:t>13.12</w:t>
      </w:r>
      <w:r w:rsidR="002D3BC3">
        <w:rPr>
          <w:rFonts w:ascii="仿宋" w:eastAsia="仿宋" w:hAnsi="仿宋" w:cs="仿宋" w:hint="eastAsia"/>
          <w:sz w:val="32"/>
          <w:szCs w:val="32"/>
        </w:rPr>
        <w:t>%；项目支出</w:t>
      </w:r>
      <w:r>
        <w:rPr>
          <w:rFonts w:ascii="仿宋" w:eastAsia="仿宋" w:hAnsi="仿宋" w:cs="仿宋" w:hint="eastAsia"/>
          <w:sz w:val="32"/>
          <w:szCs w:val="32"/>
        </w:rPr>
        <w:t>268</w:t>
      </w:r>
      <w:r w:rsidR="002D3BC3">
        <w:rPr>
          <w:rFonts w:ascii="仿宋" w:eastAsia="仿宋" w:hAnsi="仿宋" w:cs="仿宋" w:hint="eastAsia"/>
          <w:sz w:val="32"/>
          <w:szCs w:val="32"/>
        </w:rPr>
        <w:t>万元，占</w:t>
      </w:r>
      <w:r>
        <w:rPr>
          <w:rFonts w:ascii="仿宋" w:eastAsia="仿宋" w:hAnsi="仿宋" w:cs="仿宋" w:hint="eastAsia"/>
          <w:sz w:val="32"/>
          <w:szCs w:val="32"/>
        </w:rPr>
        <w:t>86.88</w:t>
      </w:r>
      <w:r w:rsidR="002D3BC3">
        <w:rPr>
          <w:rFonts w:ascii="仿宋" w:eastAsia="仿宋" w:hAnsi="仿宋" w:cs="仿宋" w:hint="eastAsia"/>
          <w:sz w:val="32"/>
          <w:szCs w:val="32"/>
        </w:rPr>
        <w:t>%。比上年预算数减少</w:t>
      </w:r>
      <w:r>
        <w:rPr>
          <w:rFonts w:ascii="仿宋" w:eastAsia="仿宋" w:hAnsi="仿宋" w:cs="仿宋" w:hint="eastAsia"/>
          <w:sz w:val="32"/>
          <w:szCs w:val="32"/>
        </w:rPr>
        <w:t>153.81</w:t>
      </w:r>
      <w:r w:rsidR="002D3BC3">
        <w:rPr>
          <w:rFonts w:ascii="仿宋" w:eastAsia="仿宋" w:hAnsi="仿宋" w:cs="仿宋" w:hint="eastAsia"/>
          <w:sz w:val="32"/>
          <w:szCs w:val="32"/>
        </w:rPr>
        <w:t>万元，主要是</w:t>
      </w:r>
      <w:r w:rsidRPr="000F6076">
        <w:rPr>
          <w:rFonts w:ascii="仿宋" w:eastAsia="仿宋" w:hAnsi="仿宋" w:cs="仿宋_GB2312" w:hint="eastAsia"/>
          <w:sz w:val="32"/>
          <w:szCs w:val="32"/>
        </w:rPr>
        <w:t>基本支出</w:t>
      </w:r>
      <w:r>
        <w:rPr>
          <w:rFonts w:ascii="仿宋" w:eastAsia="仿宋" w:hAnsi="仿宋" w:cs="仿宋_GB2312" w:hint="eastAsia"/>
          <w:sz w:val="32"/>
          <w:szCs w:val="32"/>
        </w:rPr>
        <w:t>减少4.21</w:t>
      </w:r>
      <w:r w:rsidRPr="000F6076">
        <w:rPr>
          <w:rFonts w:ascii="仿宋" w:eastAsia="仿宋" w:hAnsi="仿宋" w:cs="仿宋_GB2312" w:hint="eastAsia"/>
          <w:sz w:val="32"/>
          <w:szCs w:val="32"/>
        </w:rPr>
        <w:t>万元，项目支出减少</w:t>
      </w:r>
      <w:r>
        <w:rPr>
          <w:rFonts w:ascii="仿宋" w:eastAsia="仿宋" w:hAnsi="仿宋" w:cs="仿宋_GB2312" w:hint="eastAsia"/>
          <w:sz w:val="32"/>
          <w:szCs w:val="32"/>
        </w:rPr>
        <w:t>149.6</w:t>
      </w:r>
      <w:r w:rsidRPr="000F6076">
        <w:rPr>
          <w:rFonts w:ascii="仿宋" w:eastAsia="仿宋" w:hAnsi="仿宋" w:cs="仿宋_GB2312" w:hint="eastAsia"/>
          <w:sz w:val="32"/>
          <w:szCs w:val="32"/>
        </w:rPr>
        <w:t>万元</w:t>
      </w:r>
      <w:r w:rsidR="002D3BC3">
        <w:rPr>
          <w:rFonts w:ascii="仿宋" w:eastAsia="仿宋" w:hAnsi="仿宋" w:cs="仿宋" w:hint="eastAsia"/>
          <w:sz w:val="32"/>
          <w:szCs w:val="32"/>
        </w:rPr>
        <w:t>。</w:t>
      </w:r>
    </w:p>
    <w:p w:rsidR="00301B49" w:rsidRDefault="002D3BC3">
      <w:pPr>
        <w:spacing w:line="578"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301B49" w:rsidRDefault="002D3BC3">
      <w:pPr>
        <w:spacing w:line="578" w:lineRule="exact"/>
        <w:ind w:firstLineChars="200" w:firstLine="640"/>
        <w:rPr>
          <w:rFonts w:ascii="楷体" w:eastAsia="楷体" w:hAnsi="楷体"/>
          <w:sz w:val="32"/>
          <w:szCs w:val="32"/>
        </w:rPr>
      </w:pPr>
      <w:r>
        <w:rPr>
          <w:rFonts w:ascii="楷体" w:eastAsia="楷体" w:hAnsi="楷体" w:hint="eastAsia"/>
          <w:sz w:val="32"/>
          <w:szCs w:val="32"/>
        </w:rPr>
        <w:t>（一）机关运行经费</w:t>
      </w:r>
    </w:p>
    <w:p w:rsidR="00301B49" w:rsidRDefault="002D3BC3" w:rsidP="00EF5BB9">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2024年</w:t>
      </w:r>
      <w:r w:rsidR="003056BD">
        <w:rPr>
          <w:rFonts w:ascii="仿宋" w:eastAsia="仿宋" w:hAnsi="仿宋" w:cs="仿宋" w:hint="eastAsia"/>
          <w:sz w:val="32"/>
          <w:szCs w:val="32"/>
        </w:rPr>
        <w:t>东方市看守所</w:t>
      </w:r>
      <w:r>
        <w:rPr>
          <w:rFonts w:ascii="仿宋" w:eastAsia="仿宋" w:hAnsi="仿宋" w:cs="仿宋" w:hint="eastAsia"/>
          <w:sz w:val="32"/>
          <w:szCs w:val="32"/>
        </w:rPr>
        <w:t>机关运行经费预算</w:t>
      </w:r>
      <w:r w:rsidR="003056BD">
        <w:rPr>
          <w:rFonts w:ascii="仿宋" w:eastAsia="仿宋" w:hAnsi="仿宋" w:cs="仿宋" w:hint="eastAsia"/>
          <w:sz w:val="32"/>
          <w:szCs w:val="32"/>
        </w:rPr>
        <w:t>40.50</w:t>
      </w:r>
      <w:r>
        <w:rPr>
          <w:rFonts w:ascii="仿宋" w:eastAsia="仿宋" w:hAnsi="仿宋" w:cs="仿宋" w:hint="eastAsia"/>
          <w:sz w:val="32"/>
          <w:szCs w:val="32"/>
        </w:rPr>
        <w:t>万元。</w:t>
      </w:r>
    </w:p>
    <w:p w:rsidR="00301B49" w:rsidRDefault="002D3BC3">
      <w:pPr>
        <w:spacing w:line="578" w:lineRule="exact"/>
        <w:ind w:firstLineChars="200" w:firstLine="640"/>
        <w:rPr>
          <w:rFonts w:ascii="楷体" w:eastAsia="楷体" w:hAnsi="楷体"/>
          <w:sz w:val="32"/>
          <w:szCs w:val="32"/>
        </w:rPr>
      </w:pPr>
      <w:r>
        <w:rPr>
          <w:rFonts w:ascii="楷体" w:eastAsia="楷体" w:hAnsi="楷体" w:hint="eastAsia"/>
          <w:sz w:val="32"/>
          <w:szCs w:val="32"/>
        </w:rPr>
        <w:t>（二）政府采购情况</w:t>
      </w:r>
    </w:p>
    <w:p w:rsidR="00301B49" w:rsidRPr="00564108" w:rsidRDefault="008051CA" w:rsidP="00564108">
      <w:pPr>
        <w:pStyle w:val="a5"/>
        <w:widowControl/>
        <w:spacing w:line="560" w:lineRule="exact"/>
        <w:ind w:firstLineChars="200" w:firstLine="640"/>
        <w:rPr>
          <w:rFonts w:ascii="仿宋" w:eastAsia="仿宋" w:hAnsi="仿宋" w:cs="方正仿宋_GBK"/>
          <w:color w:val="000000" w:themeColor="text1"/>
          <w:sz w:val="32"/>
          <w:szCs w:val="32"/>
        </w:rPr>
      </w:pPr>
      <w:r w:rsidRPr="008051CA">
        <w:rPr>
          <w:rFonts w:ascii="仿宋" w:eastAsia="仿宋" w:hAnsi="仿宋" w:cs="仿宋_GB2312" w:hint="eastAsia"/>
          <w:color w:val="000000" w:themeColor="text1"/>
          <w:sz w:val="32"/>
          <w:szCs w:val="32"/>
        </w:rPr>
        <w:t>2024年东方市看守所无政府采购预算</w:t>
      </w:r>
      <w:r w:rsidRPr="008051CA">
        <w:rPr>
          <w:rFonts w:ascii="仿宋" w:eastAsia="仿宋" w:hAnsi="仿宋" w:cs="方正仿宋_GBK" w:hint="eastAsia"/>
          <w:color w:val="000000" w:themeColor="text1"/>
          <w:sz w:val="32"/>
          <w:szCs w:val="32"/>
        </w:rPr>
        <w:t>。</w:t>
      </w:r>
    </w:p>
    <w:p w:rsidR="00301B49" w:rsidRDefault="002D3BC3">
      <w:pPr>
        <w:spacing w:line="578" w:lineRule="exact"/>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643288" w:rsidRPr="00643288" w:rsidRDefault="002D3BC3" w:rsidP="00643288">
      <w:pPr>
        <w:spacing w:line="560" w:lineRule="exact"/>
        <w:ind w:firstLineChars="200" w:firstLine="640"/>
        <w:rPr>
          <w:rFonts w:ascii="仿宋" w:eastAsia="仿宋" w:hAnsi="仿宋" w:cs="仿宋_GB2312"/>
          <w:sz w:val="32"/>
          <w:szCs w:val="32"/>
        </w:rPr>
      </w:pPr>
      <w:r w:rsidRPr="00643288">
        <w:rPr>
          <w:rFonts w:ascii="仿宋" w:eastAsia="仿宋" w:hAnsi="仿宋" w:cs="仿宋" w:hint="eastAsia"/>
          <w:sz w:val="32"/>
          <w:szCs w:val="32"/>
        </w:rPr>
        <w:t>截至2023年12月31日，</w:t>
      </w:r>
      <w:r w:rsidR="00643288" w:rsidRPr="00643288">
        <w:rPr>
          <w:rFonts w:ascii="仿宋" w:eastAsia="仿宋" w:hAnsi="仿宋" w:cs="仿宋_GB2312" w:hint="eastAsia"/>
          <w:color w:val="000000" w:themeColor="text1"/>
          <w:sz w:val="32"/>
          <w:szCs w:val="32"/>
        </w:rPr>
        <w:t>东方市看守所本级预算单位共有</w:t>
      </w:r>
      <w:r w:rsidR="00643288" w:rsidRPr="00643288">
        <w:rPr>
          <w:rFonts w:ascii="仿宋" w:eastAsia="仿宋" w:hAnsi="仿宋" w:cs="仿宋_GB2312" w:hint="eastAsia"/>
          <w:color w:val="000000" w:themeColor="text1"/>
          <w:sz w:val="32"/>
          <w:szCs w:val="32"/>
        </w:rPr>
        <w:lastRenderedPageBreak/>
        <w:t>车辆</w:t>
      </w:r>
      <w:r w:rsidR="00FD4A81">
        <w:rPr>
          <w:rFonts w:ascii="仿宋" w:eastAsia="仿宋" w:hAnsi="仿宋" w:cs="仿宋_GB2312" w:hint="eastAsia"/>
          <w:color w:val="000000" w:themeColor="text1"/>
          <w:sz w:val="32"/>
          <w:szCs w:val="32"/>
        </w:rPr>
        <w:t>4</w:t>
      </w:r>
      <w:r w:rsidR="00643288" w:rsidRPr="00643288">
        <w:rPr>
          <w:rFonts w:ascii="仿宋" w:eastAsia="仿宋" w:hAnsi="仿宋" w:cs="仿宋_GB2312" w:hint="eastAsia"/>
          <w:color w:val="000000" w:themeColor="text1"/>
          <w:sz w:val="32"/>
          <w:szCs w:val="32"/>
        </w:rPr>
        <w:t>辆</w:t>
      </w:r>
      <w:r w:rsidR="00FC560D">
        <w:rPr>
          <w:rFonts w:ascii="仿宋" w:eastAsia="仿宋" w:hAnsi="仿宋" w:cs="仿宋_GB2312" w:hint="eastAsia"/>
          <w:color w:val="000000" w:themeColor="text1"/>
          <w:sz w:val="32"/>
          <w:szCs w:val="32"/>
        </w:rPr>
        <w:t>,其中，领导干部用车0辆，机要通信应急用车0辆、一般执法执勤用车4辆、特种专业技术用车0辆、其他用车0辆</w:t>
      </w:r>
      <w:r w:rsidR="00643288" w:rsidRPr="00643288">
        <w:rPr>
          <w:rFonts w:ascii="仿宋" w:eastAsia="仿宋" w:hAnsi="仿宋" w:cs="仿宋_GB2312" w:hint="eastAsia"/>
          <w:color w:val="000000" w:themeColor="text1"/>
          <w:sz w:val="32"/>
          <w:szCs w:val="32"/>
        </w:rPr>
        <w:t>。</w:t>
      </w:r>
      <w:r w:rsidR="00FC560D">
        <w:rPr>
          <w:rFonts w:ascii="仿宋" w:eastAsia="仿宋" w:hAnsi="仿宋" w:cs="仿宋_GB2312" w:hint="eastAsia"/>
          <w:color w:val="000000" w:themeColor="text1"/>
          <w:sz w:val="32"/>
          <w:szCs w:val="32"/>
        </w:rPr>
        <w:t>单位价值20万元以上设备0台（套）。</w:t>
      </w:r>
    </w:p>
    <w:p w:rsidR="00301B49" w:rsidRDefault="002D3BC3">
      <w:pPr>
        <w:spacing w:line="578"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301B49" w:rsidRDefault="002D3BC3">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2024年</w:t>
      </w:r>
      <w:r w:rsidR="00643288">
        <w:rPr>
          <w:rFonts w:ascii="仿宋" w:eastAsia="仿宋" w:hAnsi="仿宋" w:cs="仿宋" w:hint="eastAsia"/>
          <w:sz w:val="32"/>
          <w:szCs w:val="32"/>
        </w:rPr>
        <w:t>东方市看守所5</w:t>
      </w:r>
      <w:r>
        <w:rPr>
          <w:rFonts w:ascii="仿宋" w:eastAsia="仿宋" w:hAnsi="仿宋" w:cs="仿宋" w:hint="eastAsia"/>
          <w:sz w:val="32"/>
          <w:szCs w:val="32"/>
        </w:rPr>
        <w:t>个项目实行绩效目标管理，涉及一般公共预算</w:t>
      </w:r>
      <w:r w:rsidR="00CA74F8">
        <w:rPr>
          <w:rFonts w:ascii="仿宋" w:eastAsia="仿宋" w:hAnsi="仿宋" w:cs="仿宋" w:hint="eastAsia"/>
          <w:sz w:val="32"/>
          <w:szCs w:val="32"/>
        </w:rPr>
        <w:t>40.50</w:t>
      </w:r>
      <w:r>
        <w:rPr>
          <w:rFonts w:ascii="仿宋" w:eastAsia="仿宋" w:hAnsi="仿宋" w:cs="仿宋" w:hint="eastAsia"/>
          <w:sz w:val="32"/>
          <w:szCs w:val="32"/>
        </w:rPr>
        <w:t>万元、政府性基金</w:t>
      </w:r>
      <w:r w:rsidR="00CA74F8">
        <w:rPr>
          <w:rFonts w:ascii="仿宋" w:eastAsia="仿宋" w:hAnsi="仿宋" w:cs="仿宋" w:hint="eastAsia"/>
          <w:sz w:val="32"/>
          <w:szCs w:val="32"/>
        </w:rPr>
        <w:t>268</w:t>
      </w:r>
      <w:r w:rsidR="00D6576E">
        <w:rPr>
          <w:rFonts w:ascii="仿宋" w:eastAsia="仿宋" w:hAnsi="仿宋" w:cs="仿宋" w:hint="eastAsia"/>
          <w:sz w:val="32"/>
          <w:szCs w:val="32"/>
        </w:rPr>
        <w:t>.00</w:t>
      </w:r>
      <w:r w:rsidR="00CA74F8">
        <w:rPr>
          <w:rFonts w:ascii="仿宋" w:eastAsia="仿宋" w:hAnsi="仿宋" w:cs="仿宋" w:hint="eastAsia"/>
          <w:sz w:val="32"/>
          <w:szCs w:val="32"/>
        </w:rPr>
        <w:t>万元</w:t>
      </w:r>
      <w:r>
        <w:rPr>
          <w:rFonts w:ascii="仿宋" w:eastAsia="仿宋" w:hAnsi="仿宋" w:cs="仿宋" w:hint="eastAsia"/>
          <w:sz w:val="32"/>
          <w:szCs w:val="32"/>
        </w:rPr>
        <w:t>。</w:t>
      </w:r>
    </w:p>
    <w:p w:rsidR="00301B49" w:rsidRDefault="00301B49">
      <w:pPr>
        <w:spacing w:line="578" w:lineRule="exact"/>
        <w:jc w:val="center"/>
        <w:rPr>
          <w:rFonts w:ascii="仿宋" w:eastAsia="仿宋" w:hAnsi="仿宋" w:cs="仿宋"/>
          <w:sz w:val="32"/>
          <w:szCs w:val="32"/>
        </w:rPr>
      </w:pPr>
    </w:p>
    <w:p w:rsidR="00301B49" w:rsidRDefault="00301B4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736F79" w:rsidRDefault="00736F79">
      <w:pPr>
        <w:spacing w:line="578" w:lineRule="exact"/>
        <w:jc w:val="left"/>
        <w:rPr>
          <w:rFonts w:ascii="仿宋" w:eastAsia="仿宋" w:hAnsi="仿宋" w:cs="仿宋"/>
          <w:color w:val="000000"/>
          <w:kern w:val="0"/>
          <w:sz w:val="32"/>
          <w:szCs w:val="30"/>
        </w:rPr>
      </w:pPr>
    </w:p>
    <w:p w:rsidR="00301B49" w:rsidRDefault="002D3BC3">
      <w:pPr>
        <w:spacing w:line="578" w:lineRule="exact"/>
        <w:jc w:val="center"/>
        <w:rPr>
          <w:rFonts w:ascii="黑体" w:eastAsia="黑体" w:hAnsi="黑体"/>
          <w:bCs/>
          <w:sz w:val="32"/>
          <w:szCs w:val="32"/>
        </w:rPr>
      </w:pPr>
      <w:r>
        <w:rPr>
          <w:rFonts w:ascii="黑体" w:eastAsia="黑体" w:hAnsi="黑体" w:hint="eastAsia"/>
          <w:bCs/>
          <w:sz w:val="32"/>
          <w:szCs w:val="32"/>
        </w:rPr>
        <w:lastRenderedPageBreak/>
        <w:t>第四部分  名词解释</w:t>
      </w:r>
    </w:p>
    <w:p w:rsidR="00301B49" w:rsidRDefault="00301B49">
      <w:pPr>
        <w:spacing w:line="578" w:lineRule="exact"/>
        <w:ind w:firstLineChars="200" w:firstLine="640"/>
        <w:jc w:val="left"/>
        <w:rPr>
          <w:rFonts w:ascii="仿宋_GB2312" w:eastAsia="仿宋_GB2312" w:cs="宋体"/>
          <w:bCs/>
          <w:color w:val="000000"/>
          <w:kern w:val="0"/>
          <w:sz w:val="32"/>
          <w:szCs w:val="32"/>
          <w:lang w:val="zh-CN"/>
        </w:rPr>
      </w:pP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一、财政拨款收入：指本级财政当年拨付的资金。</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二、事业收入：指事业单位开展专业业务活动及辅助活动取得的收入。</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三、经营收入：指事业单位在专业业务活动及其辅助活动之外开展非独立核算经营活动取得的收入。</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四、其他收入：指除上述“财政拨款收入”“事业收入”“经营收入”等以外的收入。</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五、年初结转和结余：指以前年度尚未完成、结转到本年按有关规定继续使用的资金。</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 xml:space="preserve">六、基本支出：指行政事业单位用于为保障其机构正常运转、完成日常工作任务而发生的人员支出和公用支出。   </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七、工资福利支出：反映单位开支的在职职工和编制外长期聘用人员的各类劳动报酬，以及为上述人员缴纳的各项社会保险费等。</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九、商品和服务支出：反映单位购买商品和服务的支出，包括办公费、印刷费、咨询费、手续费、水费、电费、邮电费、取</w:t>
      </w:r>
      <w:r>
        <w:rPr>
          <w:rFonts w:ascii="仿宋" w:eastAsia="仿宋" w:hAnsi="仿宋" w:cs="仿宋" w:hint="eastAsia"/>
          <w:color w:val="000000"/>
          <w:kern w:val="0"/>
          <w:sz w:val="32"/>
          <w:szCs w:val="30"/>
        </w:rPr>
        <w:lastRenderedPageBreak/>
        <w:t>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十、项目支出：指各部门、各单位为完成其特定的工作任务和事业发展目标所发生的支出。</w:t>
      </w:r>
    </w:p>
    <w:p w:rsidR="00301B49" w:rsidRDefault="002D3BC3">
      <w:pPr>
        <w:spacing w:line="578" w:lineRule="exact"/>
        <w:ind w:firstLineChars="200" w:firstLine="640"/>
        <w:jc w:val="left"/>
        <w:rPr>
          <w:rFonts w:ascii="仿宋" w:eastAsia="仿宋" w:hAnsi="仿宋" w:cs="仿宋"/>
          <w:color w:val="000000"/>
          <w:kern w:val="0"/>
          <w:sz w:val="32"/>
          <w:szCs w:val="30"/>
        </w:rPr>
      </w:pPr>
      <w:r>
        <w:rPr>
          <w:rFonts w:ascii="仿宋" w:eastAsia="仿宋" w:hAnsi="仿宋" w:cs="仿宋"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301B49" w:rsidRDefault="002D3BC3">
      <w:pPr>
        <w:spacing w:line="578" w:lineRule="exact"/>
        <w:ind w:firstLineChars="200" w:firstLine="640"/>
        <w:jc w:val="left"/>
        <w:rPr>
          <w:rFonts w:ascii="仿宋_GB2312" w:eastAsia="仿宋_GB2312" w:hAnsi="黑体" w:cs="仿宋_GB2312"/>
          <w:sz w:val="32"/>
          <w:szCs w:val="32"/>
        </w:rPr>
      </w:pPr>
      <w:r>
        <w:rPr>
          <w:rFonts w:ascii="仿宋" w:eastAsia="仿宋" w:hAnsi="仿宋" w:cs="仿宋"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301B49" w:rsidSect="00301B49">
      <w:footerReference w:type="default" r:id="rId9"/>
      <w:pgSz w:w="11906" w:h="16838"/>
      <w:pgMar w:top="2098" w:right="1474" w:bottom="1984" w:left="1587" w:header="851" w:footer="1587"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77A" w:rsidRDefault="002F777A" w:rsidP="00301B49">
      <w:r>
        <w:separator/>
      </w:r>
    </w:p>
  </w:endnote>
  <w:endnote w:type="continuationSeparator" w:id="0">
    <w:p w:rsidR="002F777A" w:rsidRDefault="002F777A" w:rsidP="00301B4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Microsoft YaHei UI"/>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49" w:rsidRDefault="00301B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49" w:rsidRDefault="00801D77">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301B49" w:rsidRDefault="002D3BC3">
                <w:pPr>
                  <w:pStyle w:val="a3"/>
                  <w:rPr>
                    <w:rFonts w:ascii="宋体" w:hAnsi="宋体" w:cs="宋体"/>
                    <w:sz w:val="28"/>
                    <w:szCs w:val="28"/>
                  </w:rPr>
                </w:pPr>
                <w:r>
                  <w:rPr>
                    <w:rFonts w:ascii="宋体" w:hAnsi="宋体" w:cs="宋体" w:hint="eastAsia"/>
                    <w:sz w:val="28"/>
                    <w:szCs w:val="28"/>
                  </w:rPr>
                  <w:t>—</w:t>
                </w:r>
                <w:r w:rsidR="00801D77">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01D77">
                  <w:rPr>
                    <w:rFonts w:ascii="宋体" w:hAnsi="宋体" w:cs="宋体" w:hint="eastAsia"/>
                    <w:sz w:val="28"/>
                    <w:szCs w:val="28"/>
                  </w:rPr>
                  <w:fldChar w:fldCharType="separate"/>
                </w:r>
                <w:r w:rsidR="00307E65">
                  <w:rPr>
                    <w:rFonts w:ascii="宋体" w:hAnsi="宋体" w:cs="宋体"/>
                    <w:noProof/>
                    <w:sz w:val="28"/>
                    <w:szCs w:val="28"/>
                  </w:rPr>
                  <w:t>1</w:t>
                </w:r>
                <w:r w:rsidR="00801D77">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77A" w:rsidRDefault="002F777A" w:rsidP="00301B49">
      <w:r>
        <w:separator/>
      </w:r>
    </w:p>
  </w:footnote>
  <w:footnote w:type="continuationSeparator" w:id="0">
    <w:p w:rsidR="002F777A" w:rsidRDefault="002F777A" w:rsidP="00301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1B49"/>
    <w:rsid w:val="93F36975"/>
    <w:rsid w:val="AADF2E0B"/>
    <w:rsid w:val="AF3F5406"/>
    <w:rsid w:val="B9D2CE32"/>
    <w:rsid w:val="BB7F118A"/>
    <w:rsid w:val="BFDF760F"/>
    <w:rsid w:val="BFFBBED2"/>
    <w:rsid w:val="C7EB2CB0"/>
    <w:rsid w:val="CD2464D5"/>
    <w:rsid w:val="DE7FF6A4"/>
    <w:rsid w:val="DEFF07CB"/>
    <w:rsid w:val="E79BB625"/>
    <w:rsid w:val="EBFF8850"/>
    <w:rsid w:val="F3DAEB57"/>
    <w:rsid w:val="F5B519C8"/>
    <w:rsid w:val="F6DEF973"/>
    <w:rsid w:val="FB3D6908"/>
    <w:rsid w:val="FBB7B09C"/>
    <w:rsid w:val="FCEF298F"/>
    <w:rsid w:val="FEB7BAAB"/>
    <w:rsid w:val="FF1D4DC2"/>
    <w:rsid w:val="FFF4E2CB"/>
    <w:rsid w:val="FFFF3E43"/>
    <w:rsid w:val="0001169C"/>
    <w:rsid w:val="00017CDD"/>
    <w:rsid w:val="000D01E7"/>
    <w:rsid w:val="000F6076"/>
    <w:rsid w:val="001B0B71"/>
    <w:rsid w:val="00225E14"/>
    <w:rsid w:val="00231FEA"/>
    <w:rsid w:val="002D3BC3"/>
    <w:rsid w:val="002F777A"/>
    <w:rsid w:val="0030091B"/>
    <w:rsid w:val="00301B49"/>
    <w:rsid w:val="003056BD"/>
    <w:rsid w:val="00307E65"/>
    <w:rsid w:val="00344A99"/>
    <w:rsid w:val="0038511C"/>
    <w:rsid w:val="003C64D2"/>
    <w:rsid w:val="004276C7"/>
    <w:rsid w:val="00452FF0"/>
    <w:rsid w:val="00453627"/>
    <w:rsid w:val="0045546E"/>
    <w:rsid w:val="004C051E"/>
    <w:rsid w:val="004D2A20"/>
    <w:rsid w:val="00564108"/>
    <w:rsid w:val="00581A43"/>
    <w:rsid w:val="0058278E"/>
    <w:rsid w:val="00592E37"/>
    <w:rsid w:val="00597932"/>
    <w:rsid w:val="00643288"/>
    <w:rsid w:val="00675676"/>
    <w:rsid w:val="006B409B"/>
    <w:rsid w:val="006F3713"/>
    <w:rsid w:val="007240E4"/>
    <w:rsid w:val="00736F79"/>
    <w:rsid w:val="0075151C"/>
    <w:rsid w:val="00801D77"/>
    <w:rsid w:val="008051CA"/>
    <w:rsid w:val="00841CEF"/>
    <w:rsid w:val="008A5062"/>
    <w:rsid w:val="008D1880"/>
    <w:rsid w:val="0092056C"/>
    <w:rsid w:val="00921910"/>
    <w:rsid w:val="00934B23"/>
    <w:rsid w:val="00965594"/>
    <w:rsid w:val="00985C1B"/>
    <w:rsid w:val="00992AC1"/>
    <w:rsid w:val="009D22A0"/>
    <w:rsid w:val="009F516F"/>
    <w:rsid w:val="00A014C0"/>
    <w:rsid w:val="00A01526"/>
    <w:rsid w:val="00A47D44"/>
    <w:rsid w:val="00A55283"/>
    <w:rsid w:val="00A91B45"/>
    <w:rsid w:val="00AB4E4B"/>
    <w:rsid w:val="00B41E53"/>
    <w:rsid w:val="00BA02B6"/>
    <w:rsid w:val="00BA02F5"/>
    <w:rsid w:val="00BD17CC"/>
    <w:rsid w:val="00C05550"/>
    <w:rsid w:val="00C60716"/>
    <w:rsid w:val="00C62380"/>
    <w:rsid w:val="00C7518F"/>
    <w:rsid w:val="00C95F38"/>
    <w:rsid w:val="00CA74F8"/>
    <w:rsid w:val="00D00A00"/>
    <w:rsid w:val="00D32E9F"/>
    <w:rsid w:val="00D33D56"/>
    <w:rsid w:val="00D42E51"/>
    <w:rsid w:val="00D51869"/>
    <w:rsid w:val="00D650F7"/>
    <w:rsid w:val="00D6576E"/>
    <w:rsid w:val="00D93D9C"/>
    <w:rsid w:val="00DA5A99"/>
    <w:rsid w:val="00E00652"/>
    <w:rsid w:val="00E062D1"/>
    <w:rsid w:val="00E317D2"/>
    <w:rsid w:val="00E67A21"/>
    <w:rsid w:val="00E67E93"/>
    <w:rsid w:val="00E821CD"/>
    <w:rsid w:val="00EB028A"/>
    <w:rsid w:val="00EB0644"/>
    <w:rsid w:val="00EF5BB9"/>
    <w:rsid w:val="00F21D8A"/>
    <w:rsid w:val="00F31856"/>
    <w:rsid w:val="00F865E6"/>
    <w:rsid w:val="00FC560D"/>
    <w:rsid w:val="00FD4A81"/>
    <w:rsid w:val="0EBC5E89"/>
    <w:rsid w:val="17140B64"/>
    <w:rsid w:val="19D5DA33"/>
    <w:rsid w:val="1FBF8E30"/>
    <w:rsid w:val="2BDF0DC0"/>
    <w:rsid w:val="2C0025AA"/>
    <w:rsid w:val="2FF7110D"/>
    <w:rsid w:val="2FFFCED3"/>
    <w:rsid w:val="36DD6E9C"/>
    <w:rsid w:val="3F7FB4B5"/>
    <w:rsid w:val="3FAD4D11"/>
    <w:rsid w:val="4FB80849"/>
    <w:rsid w:val="55FE55B0"/>
    <w:rsid w:val="5B550E32"/>
    <w:rsid w:val="5DB7E539"/>
    <w:rsid w:val="5F12521B"/>
    <w:rsid w:val="60B27008"/>
    <w:rsid w:val="66DACB0B"/>
    <w:rsid w:val="697BF56A"/>
    <w:rsid w:val="6B6CE30F"/>
    <w:rsid w:val="6C7F1319"/>
    <w:rsid w:val="6DDF74AC"/>
    <w:rsid w:val="6F8C071C"/>
    <w:rsid w:val="6FAF0D8D"/>
    <w:rsid w:val="6FCFCADC"/>
    <w:rsid w:val="6FFA4FE6"/>
    <w:rsid w:val="75FB0B04"/>
    <w:rsid w:val="77423D0B"/>
    <w:rsid w:val="79F7B683"/>
    <w:rsid w:val="7D73BCCE"/>
    <w:rsid w:val="7DE79FA0"/>
    <w:rsid w:val="7DEBCAFF"/>
    <w:rsid w:val="7EDD8B29"/>
    <w:rsid w:val="7FA514C2"/>
    <w:rsid w:val="7FE28C02"/>
    <w:rsid w:val="7FE323AB"/>
    <w:rsid w:val="7FF73252"/>
    <w:rsid w:val="7FFDF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4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01B4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01B49"/>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301B49"/>
    <w:rPr>
      <w:sz w:val="24"/>
    </w:rPr>
  </w:style>
  <w:style w:type="paragraph" w:customStyle="1" w:styleId="1">
    <w:name w:val="列出段落1"/>
    <w:basedOn w:val="a"/>
    <w:uiPriority w:val="34"/>
    <w:qFormat/>
    <w:rsid w:val="00301B49"/>
    <w:pPr>
      <w:ind w:firstLineChars="200" w:firstLine="420"/>
    </w:pPr>
  </w:style>
  <w:style w:type="paragraph" w:customStyle="1" w:styleId="1CharCharChar">
    <w:name w:val="正文1 Char Char Char"/>
    <w:basedOn w:val="a"/>
    <w:qFormat/>
    <w:rsid w:val="00301B49"/>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301B49"/>
    <w:rPr>
      <w:sz w:val="18"/>
      <w:szCs w:val="18"/>
    </w:rPr>
  </w:style>
  <w:style w:type="character" w:customStyle="1" w:styleId="Char">
    <w:name w:val="页脚 Char"/>
    <w:basedOn w:val="a0"/>
    <w:link w:val="a3"/>
    <w:uiPriority w:val="99"/>
    <w:semiHidden/>
    <w:qFormat/>
    <w:rsid w:val="00301B49"/>
    <w:rPr>
      <w:sz w:val="18"/>
      <w:szCs w:val="18"/>
    </w:rPr>
  </w:style>
  <w:style w:type="paragraph" w:customStyle="1" w:styleId="p15">
    <w:name w:val="p15"/>
    <w:basedOn w:val="a"/>
    <w:qFormat/>
    <w:rsid w:val="00301B49"/>
    <w:pPr>
      <w:widowControl/>
      <w:ind w:firstLine="420"/>
    </w:pPr>
    <w:rPr>
      <w:rFonts w:cs="宋体"/>
      <w:kern w:val="0"/>
      <w:szCs w:val="21"/>
    </w:rPr>
  </w:style>
  <w:style w:type="paragraph" w:customStyle="1" w:styleId="p0">
    <w:name w:val="p0"/>
    <w:basedOn w:val="a"/>
    <w:qFormat/>
    <w:rsid w:val="00C62380"/>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76</cp:revision>
  <cp:lastPrinted>2024-02-20T08:32:00Z</cp:lastPrinted>
  <dcterms:created xsi:type="dcterms:W3CDTF">2017-02-04T07:31:00Z</dcterms:created>
  <dcterms:modified xsi:type="dcterms:W3CDTF">2024-03-08T04:06:00Z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D14A103DBAA14601AABB66FE90756216</vt:lpwstr>
  </property>
</Properties>
</file>